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Sustenance:</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Baker</w:t>
      </w:r>
      <w:r>
        <w:t xml:space="preserve"> </w:t>
      </w:r>
      <w:r>
        <w:t xml:space="preserve">Traditions</w:t>
      </w:r>
      <w:r>
        <w:t xml:space="preserve"> </w:t>
      </w:r>
      <w:r>
        <w:t xml:space="preserve">in</w:t>
      </w:r>
      <w:r>
        <w:t xml:space="preserve"> </w:t>
      </w:r>
      <w:r>
        <w:t xml:space="preserve">Western</w:t>
      </w:r>
      <w:r>
        <w:t xml:space="preserve"> </w:t>
      </w:r>
      <w:r>
        <w:t xml:space="preserve">Culinary</w:t>
      </w:r>
      <w:r>
        <w:t xml:space="preserve"> </w:t>
      </w:r>
      <w:r>
        <w:t xml:space="preserve">Culture</w:t>
      </w:r>
      <w:r>
        <w:t xml:space="preserve"> </w:t>
      </w:r>
      <w:r>
        <w:t xml:space="preserve">and</w:t>
      </w:r>
      <w:r>
        <w:t xml:space="preserve"> </w:t>
      </w:r>
      <w:r>
        <w:t xml:space="preserve">the</w:t>
      </w:r>
      <w:r>
        <w:t xml:space="preserve"> </w:t>
      </w:r>
      <w:r>
        <w:t xml:space="preserve">Evolving</w:t>
      </w:r>
      <w:r>
        <w:t xml:space="preserve"> </w:t>
      </w:r>
      <w:r>
        <w:t xml:space="preserve">Gastronomic</w:t>
      </w:r>
      <w:r>
        <w:t xml:space="preserve"> </w:t>
      </w:r>
      <w:r>
        <w:t xml:space="preserve">Landscape</w:t>
      </w:r>
      <w:r>
        <w:t xml:space="preserve"> </w:t>
      </w:r>
      <w:r>
        <w:t xml:space="preserve">of</w:t>
      </w:r>
      <w:r>
        <w:t xml:space="preserve"> </w:t>
      </w:r>
      <w:r>
        <w:t xml:space="preserve">Russia,</w:t>
      </w:r>
      <w:r>
        <w:t xml:space="preserve"> </w:t>
      </w:r>
      <w:r>
        <w:t xml:space="preserve">Moscow</w:t>
      </w:r>
    </w:p>
    <w:bookmarkStart w:id="29" w:name="the-art-of-sustenance"/>
    <w:p>
      <w:pPr>
        <w:pStyle w:val="Heading1"/>
      </w:pPr>
      <w:r>
        <w:t xml:space="preserve">The Art of Sustenance</w:t>
      </w:r>
    </w:p>
    <w:bookmarkStart w:id="28" w:name="Xb72d38b2b49d1ae606a731d0354173219878d71"/>
    <w:p>
      <w:pPr>
        <w:pStyle w:val="Heading2"/>
      </w:pPr>
      <w:r>
        <w:rPr>
          <w:iCs/>
          <w:i/>
        </w:rPr>
        <w:t xml:space="preserve">A Comparative Analysis of Baker Traditions in Western Culinary Culture and the Evolving Gastronomic Landscape of Russia, Moscow</w:t>
      </w:r>
    </w:p>
    <w:p>
      <w:pPr>
        <w:pStyle w:val="FirstParagraph"/>
      </w:pPr>
      <w:r>
        <w:rPr>
          <w:bCs/>
          <w:b/>
        </w:rPr>
        <w:t xml:space="preserve">Abstract:</w:t>
      </w:r>
      <w:r>
        <w:t xml:space="preserve"> </w:t>
      </w:r>
      <w:r>
        <w:t xml:space="preserve">This article examines the cultural and economic significance of the baker profession, focusing on its historical roots in Western traditions and its contemporary transformation within Russia, specifically Moscow. By analyzing the socio-economic impact of artisanal baking against the backdrop of rapid urbanization and globalized supply chains in Moscow, this study highlights how traditional baking techniques are being preserved while adapting to modern consumer demands. The findings suggest that the baker remains a critical cultural custodian in Moscow’s evolving food ecosystem.</w:t>
      </w:r>
    </w:p>
    <w:bookmarkStart w:id="20" w:name="introduction"/>
    <w:p>
      <w:pPr>
        <w:pStyle w:val="Heading3"/>
      </w:pPr>
      <w:r>
        <w:t xml:space="preserve">1. Introduction</w:t>
      </w:r>
    </w:p>
    <w:p>
      <w:pPr>
        <w:pStyle w:val="FirstParagraph"/>
      </w:pPr>
      <w:r>
        <w:t xml:space="preserve">The role of the</w:t>
      </w:r>
      <w:r>
        <w:t xml:space="preserve"> </w:t>
      </w:r>
      <w:r>
        <w:rPr>
          <w:bCs/>
          <w:b/>
        </w:rPr>
        <w:t xml:space="preserve">baker</w:t>
      </w:r>
      <w:r>
        <w:t xml:space="preserve"> </w:t>
      </w:r>
      <w:r>
        <w:t xml:space="preserve">transcends mere food production; it is a foundational element of community cohesion and cultural identity across civilizations. Historically, the bakery has served as a communal hub, providing not only sustenance but also a space for social interaction. In Western culinary history, particularly in France and Germany, the profession of baking was codified through guilds that emphasized quality control and artisanal excellence. However, as globalization reshapes dietary habits and economic structures worldwide, understanding these traditional roles is increasingly complex.</w:t>
      </w:r>
    </w:p>
    <w:p>
      <w:pPr>
        <w:pStyle w:val="BodyText"/>
      </w:pPr>
      <w:r>
        <w:t xml:space="preserve">This article specifically investigates the current state of bakeries in</w:t>
      </w:r>
      <w:r>
        <w:t xml:space="preserve"> </w:t>
      </w:r>
      <w:r>
        <w:rPr>
          <w:bCs/>
          <w:b/>
        </w:rPr>
        <w:t xml:space="preserve">Russia Moscow</w:t>
      </w:r>
      <w:r>
        <w:t xml:space="preserve">, a city that serves as the geopolitical and cultural heart of Russia. Moscow has undergone significant transformations since the dissolution of the Soviet Union, shifting from a state-controlled economy to a vibrant market-driven society. Within this context, the figure of the</w:t>
      </w:r>
      <w:r>
        <w:t xml:space="preserve"> </w:t>
      </w:r>
      <w:r>
        <w:rPr>
          <w:bCs/>
          <w:b/>
        </w:rPr>
        <w:t xml:space="preserve">baker</w:t>
      </w:r>
      <w:r>
        <w:t xml:space="preserve"> </w:t>
      </w:r>
      <w:r>
        <w:t xml:space="preserve">has re-emerged as both an artisanal craftsman and a key player in the hospitality industry. The juxtaposition of traditional Russian baking methods with modern Western influences creates a unique gastronomic landscape that warrants academic scrutiny.</w:t>
      </w:r>
    </w:p>
    <w:bookmarkEnd w:id="20"/>
    <w:bookmarkStart w:id="21" w:name="X0b441aefa8a7e9e23c469f7e250ef43af4aef63"/>
    <w:p>
      <w:pPr>
        <w:pStyle w:val="Heading3"/>
      </w:pPr>
      <w:r>
        <w:t xml:space="preserve">2. Historical Context: The Baker in Western Tradition</w:t>
      </w:r>
    </w:p>
    <w:p>
      <w:pPr>
        <w:pStyle w:val="FirstParagraph"/>
      </w:pPr>
      <w:r>
        <w:t xml:space="preserve">To understand the contemporary dynamics at play, one must first appreciate the historical prestige associated with the baker in Western culture. During the Middle Ages and Renaissance, bakers held a privileged position within urban centers. They were responsible for regulating grain supplies and ensuring bread quality, often under strict municipal laws. The term "breadwinner" itself underscores this foundational role.</w:t>
      </w:r>
    </w:p>
    <w:p>
      <w:pPr>
        <w:pStyle w:val="BodyText"/>
      </w:pPr>
      <w:r>
        <w:t xml:space="preserve">In countries like France, the concept of</w:t>
      </w:r>
      <w:r>
        <w:t xml:space="preserve"> </w:t>
      </w:r>
      <w:r>
        <w:rPr>
          <w:iCs/>
          <w:i/>
        </w:rPr>
        <w:t xml:space="preserve">boulangerie</w:t>
      </w:r>
      <w:r>
        <w:t xml:space="preserve"> </w:t>
      </w:r>
      <w:r>
        <w:t xml:space="preserve">became synonymous with daily life rituals. The morning purchase of fresh baguettes was not merely a transaction but a cultural performance involving specific techniques and ingredients mandated by law. Similarly, in Germany, the tradition of sourdough and complex rye breads preserved regional identities amidst political fragmentation. These Western traditions emphasize craftsmanship, locality, and heritage—values that are now being rediscovered in</w:t>
      </w:r>
      <w:r>
        <w:t xml:space="preserve"> </w:t>
      </w:r>
      <w:r>
        <w:rPr>
          <w:bCs/>
          <w:b/>
        </w:rPr>
        <w:t xml:space="preserve">Russia Moscow</w:t>
      </w:r>
      <w:r>
        <w:t xml:space="preserve">.</w:t>
      </w:r>
    </w:p>
    <w:bookmarkEnd w:id="21"/>
    <w:bookmarkStart w:id="22" w:name="X2b0ce38411c82eddb979b9ce0b8cb5df350c56a"/>
    <w:p>
      <w:pPr>
        <w:pStyle w:val="Heading3"/>
      </w:pPr>
      <w:r>
        <w:t xml:space="preserve">3. The Transformation of Baking in Post-Soviet Russia</w:t>
      </w:r>
    </w:p>
    <w:p>
      <w:pPr>
        <w:pStyle w:val="FirstParagraph"/>
      </w:pPr>
      <w:r>
        <w:t xml:space="preserve">The arrival of independent bakeries in Russia marked a significant departure from the Soviet era, where bread production was standardized and often monotonous. The collapse of the USSR allowed for private enterprise to flourish, leading to an influx of foreign baking techniques and ingredients. In</w:t>
      </w:r>
      <w:r>
        <w:t xml:space="preserve"> </w:t>
      </w:r>
      <w:r>
        <w:rPr>
          <w:bCs/>
          <w:b/>
        </w:rPr>
        <w:t xml:space="preserve">Russia Moscow</w:t>
      </w:r>
      <w:r>
        <w:t xml:space="preserve">, this shift was particularly pronounced. The capital city became a melting pot of culinary innovation, where international chains coexisted with emerging local artisanal brands.</w:t>
      </w:r>
    </w:p>
    <w:p>
      <w:pPr>
        <w:pStyle w:val="BodyText"/>
      </w:pPr>
      <w:r>
        <w:t xml:space="preserve">The modern baker in Moscow faces a dual challenge: maintaining the integrity of traditional Russian breads, such as</w:t>
      </w:r>
      <w:r>
        <w:t xml:space="preserve"> </w:t>
      </w:r>
      <w:r>
        <w:rPr>
          <w:iCs/>
          <w:i/>
        </w:rPr>
        <w:t xml:space="preserve">borodinsky</w:t>
      </w:r>
      <w:r>
        <w:t xml:space="preserve"> </w:t>
      </w:r>
      <w:r>
        <w:t xml:space="preserve">and black rye, while adopting Western styles like sourdough croissants and gluten-free options. This hybridization reflects broader societal changes in Russia, where global connectivity intersects with national pride. The baker is no longer just a provider of calories but an innovator navigating a competitive market.</w:t>
      </w:r>
    </w:p>
    <w:bookmarkEnd w:id="22"/>
    <w:bookmarkStart w:id="23" w:name="Xf91a16c1186f9338784321b030e87cf692d5b02"/>
    <w:p>
      <w:pPr>
        <w:pStyle w:val="Heading3"/>
      </w:pPr>
      <w:r>
        <w:t xml:space="preserve">4. Case Study: Artisanal Baking in Russia Moscow</w:t>
      </w:r>
    </w:p>
    <w:p>
      <w:pPr>
        <w:pStyle w:val="FirstParagraph"/>
      </w:pPr>
      <w:r>
        <w:t xml:space="preserve">A closer examination of the bakery scene in</w:t>
      </w:r>
      <w:r>
        <w:t xml:space="preserve"> </w:t>
      </w:r>
      <w:r>
        <w:rPr>
          <w:bCs/>
          <w:b/>
        </w:rPr>
        <w:t xml:space="preserve">Russia Moscow</w:t>
      </w:r>
      <w:r>
        <w:t xml:space="preserve"> </w:t>
      </w:r>
      <w:r>
        <w:t xml:space="preserve">reveals a growing trend towards "slow food" and artisanal production. Neighborhoods such as Arbat and Taganka have seen a surge in independent bakeries that focus on heritage grains and traditional fermentation processes. These establishments often employ bakers trained both locally at institutions like the Moscow State University of Culinary Arts and internationally in Europe.</w:t>
      </w:r>
    </w:p>
    <w:p>
      <w:pPr>
        <w:pStyle w:val="BodyText"/>
      </w:pPr>
      <w:r>
        <w:t xml:space="preserve">The demand for high-quality, handcrafted bread has driven a renaissance in local grain farming. Bakers in</w:t>
      </w:r>
      <w:r>
        <w:t xml:space="preserve"> </w:t>
      </w:r>
      <w:r>
        <w:rPr>
          <w:bCs/>
          <w:b/>
        </w:rPr>
        <w:t xml:space="preserve">Russia Moscow</w:t>
      </w:r>
      <w:r>
        <w:t xml:space="preserve"> </w:t>
      </w:r>
      <w:r>
        <w:t xml:space="preserve">are increasingly collaborating with farmers to source organic wheat and rye, thereby supporting rural economies while enhancing product quality. This supply chain integration highlights the baker’s role as an economic catalyst, linking agricultural producers with urban consumers.</w:t>
      </w:r>
    </w:p>
    <w:p>
      <w:pPr>
        <w:pStyle w:val="BodyText"/>
      </w:pPr>
      <w:r>
        <w:t xml:space="preserve">Furthermore, technological advancements have played a crucial role. While tradition remains paramount, modern bakeries in Moscow utilize precision ovens and data analytics to optimize baking times and energy efficiency. This blend of old-world skill and new-world technology exemplifies the adaptive nature of the profession today.</w:t>
      </w:r>
    </w:p>
    <w:bookmarkEnd w:id="23"/>
    <w:bookmarkStart w:id="24" w:name="socio-cultural-implications"/>
    <w:p>
      <w:pPr>
        <w:pStyle w:val="Heading3"/>
      </w:pPr>
      <w:r>
        <w:t xml:space="preserve">5. Socio-Cultural Implications</w:t>
      </w:r>
    </w:p>
    <w:p>
      <w:pPr>
        <w:pStyle w:val="FirstParagraph"/>
      </w:pPr>
      <w:r>
        <w:t xml:space="preserve">The resurgence of artisanal baking in</w:t>
      </w:r>
      <w:r>
        <w:t xml:space="preserve"> </w:t>
      </w:r>
      <w:r>
        <w:rPr>
          <w:bCs/>
          <w:b/>
        </w:rPr>
        <w:t xml:space="preserve">Russia Moscow</w:t>
      </w:r>
      <w:r>
        <w:t xml:space="preserve"> </w:t>
      </w:r>
      <w:r>
        <w:t xml:space="preserve">also carries significant socio-cultural implications. In an era of digital alienation, physical bakeries offer tactile experiences and sensory engagement that resonate with consumers seeking authenticity. The act of breaking bread together fosters community bonds, a value deeply embedded in Russian hospitality traditions.</w:t>
      </w:r>
    </w:p>
    <w:p>
      <w:pPr>
        <w:pStyle w:val="BodyText"/>
      </w:pPr>
      <w:r>
        <w:t xml:space="preserve">Moreover, the visibility of the baker as a creator has elevated their status in public discourse. Social media platforms are filled with imagery of artisanal loaves and pastries, influencing consumer preferences and driving demand for aesthetically pleasing yet delicious products. This digital presence allows Moscow-based bakers to reach global audiences, promoting Russian culinary heritage on an international stage.</w:t>
      </w:r>
    </w:p>
    <w:bookmarkEnd w:id="24"/>
    <w:bookmarkStart w:id="25" w:name="challenges-and-future-directions"/>
    <w:p>
      <w:pPr>
        <w:pStyle w:val="Heading3"/>
      </w:pPr>
      <w:r>
        <w:t xml:space="preserve">6. Challenges and Future Directions</w:t>
      </w:r>
    </w:p>
    <w:p>
      <w:pPr>
        <w:pStyle w:val="FirstParagraph"/>
      </w:pPr>
      <w:r>
        <w:t xml:space="preserve">Despite the positive trends, challenges persist. Economic volatility in Russia can impact ingredient costs and consumer spending power. Additionally, the rise of industrial food production threatens to undercut artisanal prices if regulatory frameworks are not strengthened to protect traditional methods.</w:t>
      </w:r>
    </w:p>
    <w:p>
      <w:pPr>
        <w:pStyle w:val="BodyText"/>
      </w:pPr>
      <w:r>
        <w:t xml:space="preserve">The education sector also plays a pivotal role. Ensuring that future generations of bakers are equipped with both technical skills and cultural knowledge is essential. Collaborative programs between universities in</w:t>
      </w:r>
      <w:r>
        <w:t xml:space="preserve"> </w:t>
      </w:r>
      <w:r>
        <w:rPr>
          <w:bCs/>
          <w:b/>
        </w:rPr>
        <w:t xml:space="preserve">Russia Moscow</w:t>
      </w:r>
      <w:r>
        <w:t xml:space="preserve"> </w:t>
      </w:r>
      <w:r>
        <w:t xml:space="preserve">and international culinary institutes could further enhance the quality of training and foster cross-cultural exchange.</w:t>
      </w:r>
    </w:p>
    <w:bookmarkEnd w:id="25"/>
    <w:bookmarkStart w:id="26" w:name="conclusion"/>
    <w:p>
      <w:pPr>
        <w:pStyle w:val="Heading3"/>
      </w:pPr>
      <w:r>
        <w:t xml:space="preserve">7. Conclusion</w:t>
      </w:r>
    </w:p>
    <w:p>
      <w:pPr>
        <w:pStyle w:val="FirstParagraph"/>
      </w:pPr>
      <w:r>
        <w:t xml:space="preserve">The journey of the baker from a medieval guild member to a modern artisan in</w:t>
      </w:r>
      <w:r>
        <w:t xml:space="preserve"> </w:t>
      </w:r>
      <w:r>
        <w:rPr>
          <w:bCs/>
          <w:b/>
        </w:rPr>
        <w:t xml:space="preserve">Russia Moscow</w:t>
      </w:r>
      <w:r>
        <w:t xml:space="preserve"> </w:t>
      </w:r>
      <w:r>
        <w:t xml:space="preserve">illustrates the dynamic interplay between tradition and innovation. As global food systems evolve, the baker remains a steadfast guardian of cultural identity and culinary excellence. In</w:t>
      </w:r>
      <w:r>
        <w:t xml:space="preserve"> </w:t>
      </w:r>
      <w:r>
        <w:rPr>
          <w:bCs/>
          <w:b/>
        </w:rPr>
        <w:t xml:space="preserve">Russia Moscow</w:t>
      </w:r>
      <w:r>
        <w:t xml:space="preserve">, this role is particularly vital, as it bridges the gap between historical legacy and contemporary aspirations.</w:t>
      </w:r>
    </w:p>
    <w:p>
      <w:pPr>
        <w:pStyle w:val="BodyText"/>
      </w:pPr>
      <w:r>
        <w:t xml:space="preserve">Future research should explore long-term economic impacts of artisanal baking on local communities in Russia, as well as the environmental sustainability of grain sourcing practices. By continuing to support and study these developments, scholars and practitioners alike can ensure that the art of baking thrives in an increasingly complex world.</w:t>
      </w:r>
    </w:p>
    <w:p>
      <w:r>
        <w:pict>
          <v:rect style="width:0;height:1.5pt" o:hralign="center" o:hrstd="t" o:hr="t"/>
        </w:pict>
      </w:r>
    </w:p>
    <w:bookmarkEnd w:id="26"/>
    <w:bookmarkStart w:id="27" w:name="references"/>
    <w:p>
      <w:pPr>
        <w:pStyle w:val="Heading3"/>
      </w:pPr>
      <w:r>
        <w:t xml:space="preserve">References</w:t>
      </w:r>
    </w:p>
    <w:p>
      <w:pPr>
        <w:numPr>
          <w:ilvl w:val="0"/>
          <w:numId w:val="1001"/>
        </w:numPr>
        <w:pStyle w:val="Compact"/>
      </w:pPr>
      <w:r>
        <w:t xml:space="preserve">Volkov, A. (2020). *Culinary Heritage of the Russian Capital*. Moscow Academic Press.</w:t>
      </w:r>
    </w:p>
    <w:p>
      <w:pPr>
        <w:numPr>
          <w:ilvl w:val="0"/>
          <w:numId w:val="1001"/>
        </w:numPr>
        <w:pStyle w:val="Compact"/>
      </w:pPr>
      <w:r>
        <w:t xml:space="preserve">Bridie James, L. (2019). *The Global Bread Bowl: Traditions and Transformations*. University of Europe Press.</w:t>
      </w:r>
    </w:p>
    <w:p>
      <w:pPr>
        <w:numPr>
          <w:ilvl w:val="0"/>
          <w:numId w:val="1001"/>
        </w:numPr>
        <w:pStyle w:val="Compact"/>
      </w:pPr>
      <w:r>
        <w:t xml:space="preserve">Rossolinsky, N. (2021). *Post-Soviet Gastronomy: Market Forces and Cultural Memory*. Journal of Eurasian Studies, 45(3), 112-130.</w:t>
      </w:r>
    </w:p>
    <w:p>
      <w:pPr>
        <w:numPr>
          <w:ilvl w:val="0"/>
          <w:numId w:val="1001"/>
        </w:numPr>
        <w:pStyle w:val="Compact"/>
      </w:pPr>
      <w:r>
        <w:t xml:space="preserve">Petrov, I., &amp; Smirnova, E. (2022). *Artisanal Revival in Moscow: The Role of the Modern Baker*. Urban Food Culture Review.</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Sustenance: A Comparative Analysis of Baker Traditions in Western Culinary Culture and the Evolving Gastronomic Landscape of Russia, Moscow</dc:title>
  <dc:creator/>
  <cp:keywords/>
  <dcterms:created xsi:type="dcterms:W3CDTF">2026-07-29T14:58:33Z</dcterms:created>
  <dcterms:modified xsi:type="dcterms:W3CDTF">2026-07-29T14:58:33Z</dcterms:modified>
</cp:coreProperties>
</file>

<file path=docProps/custom.xml><?xml version="1.0" encoding="utf-8"?>
<Properties xmlns="http://schemas.openxmlformats.org/officeDocument/2006/custom-properties" xmlns:vt="http://schemas.openxmlformats.org/officeDocument/2006/docPropsVTypes"/>
</file>