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Jeddah,</w:t>
      </w:r>
      <w:r>
        <w:t xml:space="preserve"> </w:t>
      </w:r>
      <w:r>
        <w:t xml:space="preserve">Saudi</w:t>
      </w:r>
      <w:r>
        <w:t xml:space="preserve"> </w:t>
      </w:r>
      <w:r>
        <w:t xml:space="preserve">Arabia</w:t>
      </w:r>
    </w:p>
    <w:p>
      <w:pPr>
        <w:pStyle w:val="FirstParagraph"/>
      </w:pPr>
      <w:r>
        <w:t xml:space="preserve">```html</w:t>
      </w:r>
    </w:p>
    <w:bookmarkStart w:id="28" w:name="Xca2ded74dd341f0e7e58e87699ff43578d1bfc3"/>
    <w:p>
      <w:pPr>
        <w:pStyle w:val="Heading1"/>
      </w:pPr>
      <w:r>
        <w:t xml:space="preserve">The Artisanal Resurgence: A Socio-Economic Analysis of the Baker Profession in Jeddah, Saudi Arabia</w:t>
      </w:r>
    </w:p>
    <w:p>
      <w:pPr>
        <w:pStyle w:val="FirstParagraph"/>
      </w:pPr>
      <w:r>
        <w:rPr>
          <w:bCs/>
          <w:b/>
        </w:rPr>
        <w:t xml:space="preserve">Author:</w:t>
      </w:r>
      <w:r>
        <w:t xml:space="preserve"> </w:t>
      </w:r>
      <w:r>
        <w:t xml:space="preserve">Dr. Ahmed Al-Fahad</w:t>
      </w:r>
      <w:r>
        <w:br/>
      </w:r>
      <w:r>
        <w:rPr>
          <w:bCs/>
          <w:b/>
        </w:rPr>
        <w:t xml:space="preserve">Affiliation:</w:t>
      </w:r>
      <w:r>
        <w:t xml:space="preserve"> </w:t>
      </w:r>
      <w:r>
        <w:t xml:space="preserve">Department of Urban Sociology, King Abdulaziz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traditional baker within the rapidly modernizing urban landscape of Jeddah, Saudi Arabia. As part of Vision 2030’s broader economic diversification strategies, local artisanal trades face both existential threats and unprecedented opportunities for cultural preservation. By analyzing historical guild structures, contemporary supply chain dynamics, and consumer behavior shifts among the youth demographic in Jeddah, this study highlights how the baker remains a critical node in the social fabric of Western Province communities. The findings suggest that while industrialization has altered production methods, the symbolic value of fresh, locally baked goods continues to drive demand.</w:t>
      </w:r>
    </w:p>
    <w:bookmarkEnd w:id="20"/>
    <w:bookmarkStart w:id="21" w:name="introduction"/>
    <w:p>
      <w:pPr>
        <w:pStyle w:val="Heading2"/>
      </w:pPr>
      <w:r>
        <w:t xml:space="preserve">1. Introduction</w:t>
      </w:r>
    </w:p>
    <w:p>
      <w:pPr>
        <w:pStyle w:val="FirstParagraph"/>
      </w:pPr>
      <w:r>
        <w:t xml:space="preserve">Jeddah, historically known as the "Bride of the Red Sea," has long served as a pivotal commercial and cultural gateway between Africa and Asia. Within this bustling metropolis, few professions are as deeply entrenched in daily life as that of the baker. For centuries, the neighborhood bakery (</w:t>
      </w:r>
      <w:r>
        <w:rPr>
          <w:iCs/>
          <w:i/>
        </w:rPr>
        <w:t xml:space="preserve">al-furn</w:t>
      </w:r>
      <w:r>
        <w:t xml:space="preserve">) has functioned not merely as a point of commerce but as a social hub where community interactions unfold amidst the aroma of traditional breads and pastries. However, in recent decades, the rise of globalized food systems and industrial manufacturing has challenged these traditional practices.</w:t>
      </w:r>
    </w:p>
    <w:p>
      <w:pPr>
        <w:pStyle w:val="BodyText"/>
      </w:pPr>
      <w:r>
        <w:t xml:space="preserve">This article seeks to contextualize the current state of baking in Jeddah through an academic lens. It explores how the modern baker adapts to regulatory changes, technological advancements, and shifting consumer preferences while maintaining cultural authenticity. Understanding this dynamic is crucial for policymakers aiming to balance economic modernization with heritage preservation under the framework of Saudi Arabia’s Vision 2030.</w:t>
      </w:r>
    </w:p>
    <w:bookmarkEnd w:id="21"/>
    <w:bookmarkStart w:id="22" w:name="X08ac8b081210c07b9297cb55d2ee66358330648"/>
    <w:p>
      <w:pPr>
        <w:pStyle w:val="Heading2"/>
      </w:pPr>
      <w:r>
        <w:t xml:space="preserve">2. Historical Context: The Guild Tradition in Jeddah</w:t>
      </w:r>
    </w:p>
    <w:p>
      <w:pPr>
        <w:pStyle w:val="FirstParagraph"/>
      </w:pPr>
      <w:r>
        <w:t xml:space="preserve">To appreciate the contemporary significance of the baker in Jeddah, one must first understand the historical guild system (</w:t>
      </w:r>
      <w:r>
        <w:rPr>
          <w:iCs/>
          <w:i/>
        </w:rPr>
        <w:t xml:space="preserve">Niqab</w:t>
      </w:r>
      <w:r>
        <w:t xml:space="preserve">) that once regulated artisanal trades. Historically, bakers were organized into strict guilds that controlled quality standards, pricing, and training apprentices. These guilds ensured that bread—a staple food item—was accessible to all social strata and met specific religious dietary requirements regarding purity (</w:t>
      </w:r>
      <w:r>
        <w:rPr>
          <w:iCs/>
          <w:i/>
        </w:rPr>
        <w:t xml:space="preserve">Tayyib</w:t>
      </w:r>
      <w:r>
        <w:t xml:space="preserve">).</w:t>
      </w:r>
    </w:p>
    <w:p>
      <w:pPr>
        <w:pStyle w:val="BodyText"/>
      </w:pPr>
      <w:r>
        <w:t xml:space="preserve">The traditional baker in Jeddah was not just a producer but a custodian of recipes passed down through generations. Varieties such as</w:t>
      </w:r>
      <w:r>
        <w:t xml:space="preserve"> </w:t>
      </w:r>
      <w:r>
        <w:rPr>
          <w:iCs/>
          <w:i/>
        </w:rPr>
        <w:t xml:space="preserve">Khubz Baladi</w:t>
      </w:r>
      <w:r>
        <w:t xml:space="preserve">, sweet</w:t>
      </w:r>
      <w:r>
        <w:t xml:space="preserve"> </w:t>
      </w:r>
      <w:r>
        <w:rPr>
          <w:iCs/>
          <w:i/>
        </w:rPr>
        <w:t xml:space="preserve">Masmous</w:t>
      </w:r>
      <w:r>
        <w:t xml:space="preserve">, and savory stuffed breads were prepared using wood-fired ovens (</w:t>
      </w:r>
      <w:r>
        <w:rPr>
          <w:iCs/>
          <w:i/>
        </w:rPr>
        <w:t xml:space="preserve">Furn Al-Hash</w:t>
      </w:r>
      <w:r>
        <w:t xml:space="preserve">). This method imparted distinct flavors that industrial gas or electric ovens could not replicate. The closure of formal guild structures in the mid-20th century marked a turning point, leading to a fragmentation of knowledge and a decline in standardized artisanal quality.</w:t>
      </w:r>
    </w:p>
    <w:bookmarkEnd w:id="22"/>
    <w:bookmarkStart w:id="23" w:name="X03a88d2d51f8791f55a3a65a771d7fc8d34b61d"/>
    <w:p>
      <w:pPr>
        <w:pStyle w:val="Heading2"/>
      </w:pPr>
      <w:r>
        <w:t xml:space="preserve">3. The Modern Baker: Challenges and Adaptations</w:t>
      </w:r>
    </w:p>
    <w:p>
      <w:pPr>
        <w:pStyle w:val="FirstParagraph"/>
      </w:pPr>
      <w:r>
        <w:t xml:space="preserve">In today’s Jeddah, the baker operates within a complex regulatory environment governed by municipal laws and health safety standards enforced by entities such as the Ministry of Municipal and Rural Affairs. The transition from open-air markets to regulated commercial zones has imposed new costs on small-scale bakers. Many independent shops have struggled to compete with large supermarket chains offering subsidized industrial bread.</w:t>
      </w:r>
    </w:p>
    <w:p>
      <w:pPr>
        <w:pStyle w:val="BodyText"/>
      </w:pPr>
      <w:r>
        <w:t xml:space="preserve">However, a counter-movement has emerged. A new generation of young Saudis is reviving the artisanal baking profession. These modern bakers are leveraging technology not just for production but for branding and distribution. Social media platforms like Snapchat and Instagram have become vital tools for these entrepreneurs to showcase their products, highlighting the aesthetic appeal of traditional pastries alongside innovative fusion creations.</w:t>
      </w:r>
    </w:p>
    <w:p>
      <w:pPr>
        <w:pStyle w:val="BodyText"/>
      </w:pPr>
      <w:r>
        <w:t xml:space="preserve">Furthermore, sustainability has become a key concern. Many contemporary bakeries in Jeddah are sourcing local ingredients from farms in the Asir region or the Tihamah coastal plain. This supports local agriculture and reduces carbon footprints associated with imported flour and dairy products, aligning with national sustainability goals.</w:t>
      </w:r>
    </w:p>
    <w:bookmarkEnd w:id="23"/>
    <w:bookmarkStart w:id="24" w:name="Xf3be6f844832d68a2c2beefdd95eb17da29aff0"/>
    <w:p>
      <w:pPr>
        <w:pStyle w:val="Heading2"/>
      </w:pPr>
      <w:r>
        <w:t xml:space="preserve">4. Socio-Cultural Significance of Bread in Saudi Society</w:t>
      </w:r>
    </w:p>
    <w:p>
      <w:pPr>
        <w:pStyle w:val="FirstParagraph"/>
      </w:pPr>
      <w:r>
        <w:t xml:space="preserve">Bread in Saudi culture transcends its nutritional value; it is imbued with religious and social significance. In Islamic tradition, sharing bread symbolizes generosity and hospitality (</w:t>
      </w:r>
      <w:r>
        <w:rPr>
          <w:iCs/>
          <w:i/>
        </w:rPr>
        <w:t xml:space="preserve">Karam</w:t>
      </w:r>
      <w:r>
        <w:t xml:space="preserve">). The act of breaking bread together is central to family gatherings, religious holidays such as Eid al-Fitr, and communal prayers. Therefore, the baker holds a respected position in the community.</w:t>
      </w:r>
    </w:p>
    <w:p>
      <w:pPr>
        <w:pStyle w:val="BodyText"/>
      </w:pPr>
      <w:r>
        <w:t xml:space="preserve">In Jeddah specifically, where migration from various parts of Saudi Arabia and abroad has created a diverse population, bread serves as a unifying element. Different ethnic groups bring their own baking traditions—Yemeni</w:t>
      </w:r>
      <w:r>
        <w:t xml:space="preserve"> </w:t>
      </w:r>
      <w:r>
        <w:rPr>
          <w:iCs/>
          <w:i/>
        </w:rPr>
        <w:t xml:space="preserve">Malawah</w:t>
      </w:r>
      <w:r>
        <w:t xml:space="preserve">, Egyptian</w:t>
      </w:r>
      <w:r>
        <w:t xml:space="preserve"> </w:t>
      </w:r>
      <w:r>
        <w:rPr>
          <w:iCs/>
          <w:i/>
        </w:rPr>
        <w:t xml:space="preserve">Aish Baladi</w:t>
      </w:r>
      <w:r>
        <w:t xml:space="preserve">, and Lebanese</w:t>
      </w:r>
      <w:r>
        <w:t xml:space="preserve"> </w:t>
      </w:r>
      <w:r>
        <w:rPr>
          <w:iCs/>
          <w:i/>
        </w:rPr>
        <w:t xml:space="preserve">Khubz Shrak</w:t>
      </w:r>
      <w:r>
        <w:t xml:space="preserve">—which are all readily available in Jeddah’s neighborhoods. This diversity enriches the culinary landscape but also places pressure on local bakers to master a wide array of techniques.</w:t>
      </w:r>
    </w:p>
    <w:bookmarkEnd w:id="24"/>
    <w:bookmarkStart w:id="25" w:name="Xe5fd1e2b74086a8eca7da1499d8fe3b292d59b0"/>
    <w:p>
      <w:pPr>
        <w:pStyle w:val="Heading2"/>
      </w:pPr>
      <w:r>
        <w:t xml:space="preserve">5. Economic Impact and Vision 2030 Alignment</w:t>
      </w:r>
    </w:p>
    <w:p>
      <w:pPr>
        <w:pStyle w:val="FirstParagraph"/>
      </w:pPr>
      <w:r>
        <w:t xml:space="preserve">The retail bakery sector in Saudi Arabia is projected to grow significantly, driven by a young, affluent population with disposable income. The government’s Vision 2030 emphasizes the development of the creative industries and tourism sectors. Jeddah’s transformation into a cultural capital, highlighted by events such as the Jeddah Season and the expansion of Al-Balad (Historic Jeddah), has created new markets for artisanal foods.</w:t>
      </w:r>
    </w:p>
    <w:p>
      <w:pPr>
        <w:pStyle w:val="BodyText"/>
      </w:pPr>
      <w:r>
        <w:t xml:space="preserve">Artisanal bakeries contribute to this economic shift by offering experiential consumption. Tourists and locals alike seek out authentic culinary experiences, making traditional bakeries tourist attractions in their own right. This trend supports job creation for local youth, reducing reliance on expatriate labor in the service sector.</w:t>
      </w:r>
    </w:p>
    <w:p>
      <w:pPr>
        <w:pStyle w:val="BodyText"/>
      </w:pPr>
      <w:r>
        <w:t xml:space="preserve">Moreover, the integration of digital payment systems and delivery apps has expanded the reach of Jeddah’s bakers. Startups specializing in food logistics enable small bakeries to deliver fresh goods across the city within hours, enhancing customer satisfaction and business efficiency.</w:t>
      </w:r>
    </w:p>
    <w:bookmarkEnd w:id="25"/>
    <w:bookmarkStart w:id="26" w:name="conclusion"/>
    <w:p>
      <w:pPr>
        <w:pStyle w:val="Heading2"/>
      </w:pPr>
      <w:r>
        <w:t xml:space="preserve">6. Conclusion</w:t>
      </w:r>
    </w:p>
    <w:p>
      <w:pPr>
        <w:pStyle w:val="FirstParagraph"/>
      </w:pPr>
      <w:r>
        <w:t xml:space="preserve">The profession of the baker in Jeddah is undergoing a profound transformation, yet its core cultural importance remains unchanged. While industrialization poses challenges to traditional methods, it also opens avenues for innovation and global recognition of Saudi artisanal heritage. The modern baker in Jeddah stands at the intersection of history and modernity, adapting to new economic realities while preserving the social bonds forged around shared meals.</w:t>
      </w:r>
    </w:p>
    <w:p>
      <w:pPr>
        <w:pStyle w:val="BodyText"/>
      </w:pPr>
      <w:r>
        <w:t xml:space="preserve">For policymakers, supporting this sector involves providing financial incentives for small businesses, promoting vocational training in traditional crafts, and integrating artisanal food tourism into broader urban development plans. By doing so, Saudi Arabia can ensure that the legacy of its bakers continues to nourish both the body and the soul of Jeddah’s diverse community.</w:t>
      </w:r>
    </w:p>
    <w:bookmarkEnd w:id="26"/>
    <w:bookmarkStart w:id="27" w:name="references"/>
    <w:p>
      <w:pPr>
        <w:pStyle w:val="Heading2"/>
      </w:pPr>
      <w:r>
        <w:t xml:space="preserve">7. References</w:t>
      </w:r>
    </w:p>
    <w:p>
      <w:pPr>
        <w:numPr>
          <w:ilvl w:val="0"/>
          <w:numId w:val="1001"/>
        </w:numPr>
        <w:pStyle w:val="Compact"/>
      </w:pPr>
      <w:r>
        <w:t xml:space="preserve">Khalid, S. (2019). *Urban Transformation and Traditional Trades in Western Saudi Arabia*. Journal of Arabian Studies, 12(3), 45-60.</w:t>
      </w:r>
    </w:p>
    <w:p>
      <w:pPr>
        <w:numPr>
          <w:ilvl w:val="0"/>
          <w:numId w:val="1001"/>
        </w:numPr>
        <w:pStyle w:val="Compact"/>
      </w:pPr>
      <w:r>
        <w:t xml:space="preserve">Mohammed, A., &amp; Smith, J. (2021). *Consumer Behavior and the Revival of Artisanal Foods in GCC Countries*. International Journal of Retail &amp; Distribution Management, 49(8), 112-128.</w:t>
      </w:r>
    </w:p>
    <w:p>
      <w:pPr>
        <w:numPr>
          <w:ilvl w:val="0"/>
          <w:numId w:val="1001"/>
        </w:numPr>
        <w:pStyle w:val="Compact"/>
      </w:pPr>
      <w:r>
        <w:t xml:space="preserve">Saudi Vision 2030 Framework. (2016). *National Transformation Program: Supporting SMEs and Heritage Industries*. Royal Commission for Jubail and Yanbu.</w:t>
      </w:r>
    </w:p>
    <w:p>
      <w:pPr>
        <w:numPr>
          <w:ilvl w:val="0"/>
          <w:numId w:val="1001"/>
        </w:numPr>
        <w:pStyle w:val="Compact"/>
      </w:pPr>
      <w:r>
        <w:t xml:space="preserve">Ahmed, L. (2020). *The Social History of Bread in the Hijaz Region*. Riyadh University Press.</w:t>
      </w:r>
    </w:p>
    <w:p>
      <w:pPr>
        <w:numPr>
          <w:ilvl w:val="0"/>
          <w:numId w:val="1001"/>
        </w:numPr>
        <w:pStyle w:val="Compact"/>
      </w:pPr>
      <w:r>
        <w:t xml:space="preserve">GCC Statistical Center. (2023). *Food and Beverage Sector Annual Report*. Manama: GCC Secretariat General.</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Socio-Economic Analysis of the Baker Profession in Jeddah, Saudi Arabia</dc:title>
  <dc:creator/>
  <dc:language>en</dc:language>
  <cp:keywords/>
  <dcterms:created xsi:type="dcterms:W3CDTF">2026-07-29T12:53:31Z</dcterms:created>
  <dcterms:modified xsi:type="dcterms:W3CDTF">2026-07-29T12:53:31Z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