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Seoul’s</w:t>
      </w:r>
      <w:r>
        <w:t xml:space="preserve"> </w:t>
      </w:r>
      <w:r>
        <w:t xml:space="preserve">Culinary</w:t>
      </w:r>
      <w:r>
        <w:t xml:space="preserve"> </w:t>
      </w:r>
      <w:r>
        <w:t xml:space="preserve">Evolution</w:t>
      </w:r>
    </w:p>
    <w:bookmarkStart w:id="27" w:name="X20fbdfdc2d04fb2b701ced9b853780beabc44b9"/>
    <w:p>
      <w:pPr>
        <w:pStyle w:val="Heading1"/>
      </w:pPr>
      <w:r>
        <w:t xml:space="preserve">The Artisanal Renaissance: Baker in the Context of South Korea Seoul’s Culinary Evolution</w:t>
      </w:r>
    </w:p>
    <w:p>
      <w:pPr>
        <w:pStyle w:val="FirstParagraph"/>
      </w:pPr>
      <w:r>
        <w:rPr>
          <w:bCs/>
          <w:b/>
        </w:rPr>
        <w:t xml:space="preserve">Abstract:</w:t>
      </w:r>
      <w:r>
        <w:br/>
      </w:r>
      <w:r>
        <w:t xml:space="preserve">This academic paper examines the profound transformation of the baking industry within South Korea Seoul, focusing on the emergence of specialized baker roles as cultural intermediaries. As global culinary trends intersect with local traditions in one of Asia’s most dynamic metropolitan areas, the concept of a dedicated</w:t>
      </w:r>
      <w:r>
        <w:t xml:space="preserve"> </w:t>
      </w:r>
      <w:r>
        <w:rPr>
          <w:iCs/>
          <w:i/>
        </w:rPr>
        <w:t xml:space="preserve">Baker</w:t>
      </w:r>
      <w:r>
        <w:t xml:space="preserve"> </w:t>
      </w:r>
      <w:r>
        <w:t xml:space="preserve">has evolved beyond mere food production into an artistic and sociological phenomenon. This study analyzes how South Korea Seoul serves as a critical case study for understanding the globalization of artisanal food practices, highlighting the unique challenges and opportunities faced by modern bakers in this high-density urban environment.</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South Korea Seoul</w:t>
      </w:r>
      <w:r>
        <w:t xml:space="preserve"> </w:t>
      </w:r>
      <w:r>
        <w:t xml:space="preserve">has established itself not merely as a technological hub but as a burgeoning center for gastronomic innovation. The capital city’s culinary landscape is characterized by a rapid fusion of traditional Korean dietary habits with Western-style pastry and bread cultures. At the heart of this transformation is the figure of the professional</w:t>
      </w:r>
      <w:r>
        <w:t xml:space="preserve"> </w:t>
      </w:r>
      <w:r>
        <w:rPr>
          <w:iCs/>
          <w:i/>
        </w:rPr>
        <w:t xml:space="preserve">Baker</w:t>
      </w:r>
      <w:r>
        <w:t xml:space="preserve">. Unlike in earlier decades where baking was largely industrialized or confined to household practices, contemporary Seoul witnesses a surge in artisanal bakeries that prioritize craftsmanship, sustainability, and aesthetic presentation.</w:t>
      </w:r>
    </w:p>
    <w:p>
      <w:pPr>
        <w:pStyle w:val="BodyText"/>
      </w:pPr>
      <w:r>
        <w:t xml:space="preserve">This article posits that the role of the</w:t>
      </w:r>
      <w:r>
        <w:t xml:space="preserve"> </w:t>
      </w:r>
      <w:r>
        <w:rPr>
          <w:bCs/>
          <w:b/>
        </w:rPr>
        <w:t xml:space="preserve">Baker</w:t>
      </w:r>
      <w:r>
        <w:t xml:space="preserve"> </w:t>
      </w:r>
      <w:r>
        <w:t xml:space="preserve">in South Korea Seoul is undergoing a significant paradigm shift. No longer solely defined by output volume, today’s baker is an innovator who navigates complex supply chains, cultural expectations, and consumer demands for authenticity. By examining specific case studies from neighborhoods such as Hongdae and Gangnam, this paper explores how the identity of the</w:t>
      </w:r>
      <w:r>
        <w:t xml:space="preserve"> </w:t>
      </w:r>
      <w:r>
        <w:rPr>
          <w:bCs/>
          <w:b/>
        </w:rPr>
        <w:t xml:space="preserve">Baker</w:t>
      </w:r>
      <w:r>
        <w:t xml:space="preserve"> </w:t>
      </w:r>
      <w:r>
        <w:t xml:space="preserve">is being redefined within the unique socio-economic fabric of South Korea Seoul.</w:t>
      </w:r>
    </w:p>
    <w:bookmarkEnd w:id="20"/>
    <w:bookmarkStart w:id="21" w:name="Xfd1480f8ad83939d3ad92e50c5bd19ea243b8cd"/>
    <w:p>
      <w:pPr>
        <w:pStyle w:val="Heading2"/>
      </w:pPr>
      <w:r>
        <w:t xml:space="preserve">2. Historical Context: From Industrialization to Artisanal Revival</w:t>
      </w:r>
    </w:p>
    <w:p>
      <w:pPr>
        <w:pStyle w:val="FirstParagraph"/>
      </w:pPr>
      <w:r>
        <w:t xml:space="preserve">To understand the current state of baking in</w:t>
      </w:r>
      <w:r>
        <w:t xml:space="preserve"> </w:t>
      </w:r>
      <w:r>
        <w:rPr>
          <w:bCs/>
          <w:b/>
        </w:rPr>
        <w:t xml:space="preserve">South Korea Seoul</w:t>
      </w:r>
      <w:r>
        <w:t xml:space="preserve">, one must first look at its historical trajectory. Following the Korean War and through the rapid industrialization of the late 20th century, bread became a staple commodity rather than a luxury item. During this period, large-scale factories dominated production, and the role of the baker was largely mechanized. However, as South Korea’s economy matured and disposable income increased among residents in cities like Seoul, consumer preferences shifted toward quality over quantity.</w:t>
      </w:r>
    </w:p>
    <w:p>
      <w:pPr>
        <w:pStyle w:val="BodyText"/>
      </w:pPr>
      <w:r>
        <w:t xml:space="preserve">This shift laid the groundwork for what is now known as the "third-wave" coffee and bread culture. In</w:t>
      </w:r>
      <w:r>
        <w:t xml:space="preserve"> </w:t>
      </w:r>
      <w:r>
        <w:rPr>
          <w:bCs/>
          <w:b/>
        </w:rPr>
        <w:t xml:space="preserve">South Korea Seoul</w:t>
      </w:r>
      <w:r>
        <w:t xml:space="preserve">, this movement was catalyzed by a growing middle class interested in health-conscious eating, organic ingredients, and visually appealing food experiences. Consequently, independent bakeries began to proliferate across districts such as Itaewon and Seongdong-gu. These establishments were not just retail points but creative studios where the</w:t>
      </w:r>
      <w:r>
        <w:t xml:space="preserve"> </w:t>
      </w:r>
      <w:r>
        <w:rPr>
          <w:bCs/>
          <w:b/>
        </w:rPr>
        <w:t xml:space="preserve">Baker</w:t>
      </w:r>
      <w:r>
        <w:t xml:space="preserve"> </w:t>
      </w:r>
      <w:r>
        <w:t xml:space="preserve">acted as both chef and curator.</w:t>
      </w:r>
    </w:p>
    <w:bookmarkEnd w:id="21"/>
    <w:bookmarkStart w:id="22" w:name="X427a01d05f33560e5213e026205ddb97c54c15f"/>
    <w:p>
      <w:pPr>
        <w:pStyle w:val="Heading2"/>
      </w:pPr>
      <w:r>
        <w:t xml:space="preserve">3. The Modern Baker: Cultural Intermediary in Seoul</w:t>
      </w:r>
    </w:p>
    <w:p>
      <w:pPr>
        <w:pStyle w:val="FirstParagraph"/>
      </w:pPr>
      <w:r>
        <w:t xml:space="preserve">In the context of</w:t>
      </w:r>
      <w:r>
        <w:t xml:space="preserve"> </w:t>
      </w:r>
      <w:r>
        <w:rPr>
          <w:bCs/>
          <w:b/>
        </w:rPr>
        <w:t xml:space="preserve">South Korea Seoul</w:t>
      </w:r>
      <w:r>
        <w:t xml:space="preserve">, the modern</w:t>
      </w:r>
      <w:r>
        <w:t xml:space="preserve"> </w:t>
      </w:r>
      <w:r>
        <w:rPr>
          <w:iCs/>
          <w:i/>
        </w:rPr>
        <w:t xml:space="preserve">Baker</w:t>
      </w:r>
      <w:r>
        <w:rPr>
          <w:bCs/>
          <w:b/>
        </w:rPr>
        <w:t xml:space="preserve">’</w:t>
      </w:r>
      <w:r>
        <w:t xml:space="preserve">s responsibilities extend far beyond mixing flour and water. They serve as cultural intermediaries who must balance Western techniques with local palates. For instance, traditional French baguettes may be adapted to include sweet potato or perilla leaf flavors to resonate with Korean consumers. This adaptation requires a high level of technical skill and creative insight, distinguishing the artisanal</w:t>
      </w:r>
      <w:r>
        <w:t xml:space="preserve"> </w:t>
      </w:r>
      <w:r>
        <w:rPr>
          <w:bCs/>
          <w:b/>
        </w:rPr>
        <w:t xml:space="preserve">Baker</w:t>
      </w:r>
      <w:r>
        <w:t xml:space="preserve"> </w:t>
      </w:r>
      <w:r>
        <w:t xml:space="preserve">from their industrial counterparts.</w:t>
      </w:r>
    </w:p>
    <w:p>
      <w:pPr>
        <w:pStyle w:val="BodyText"/>
      </w:pPr>
      <w:r>
        <w:t xml:space="preserve">Moreover, the social media landscape in Seoul plays a pivotal role in defining the baker’s identity. Platforms such as Instagram and YouTube are ubiquitous in South Korean society. A successful bakery in</w:t>
      </w:r>
      <w:r>
        <w:t xml:space="preserve"> </w:t>
      </w:r>
      <w:r>
        <w:rPr>
          <w:bCs/>
          <w:b/>
        </w:rPr>
        <w:t xml:space="preserve">South Korea Seoul</w:t>
      </w:r>
      <w:r>
        <w:t xml:space="preserve"> </w:t>
      </w:r>
      <w:r>
        <w:t xml:space="preserve">often relies on "instagrammable" aesthetics—unique packaging, intricate designs, and colorful interiors. The</w:t>
      </w:r>
      <w:r>
        <w:t xml:space="preserve"> </w:t>
      </w:r>
      <w:r>
        <w:rPr>
          <w:bCs/>
          <w:b/>
        </w:rPr>
        <w:t xml:space="preserve">Baker</w:t>
      </w:r>
      <w:r>
        <w:t xml:space="preserve">, therefore, becomes a visual artist whose creations are designed to be shared digitally. This phenomenon creates a feedback loop where consumer trends dictate creative direction, pushing bakers to constantly innovate.</w:t>
      </w:r>
    </w:p>
    <w:bookmarkEnd w:id="22"/>
    <w:bookmarkStart w:id="23" w:name="X4a89f1ddbf819390426223ed087cb9d720bc596"/>
    <w:p>
      <w:pPr>
        <w:pStyle w:val="Heading2"/>
      </w:pPr>
      <w:r>
        <w:t xml:space="preserve">4. Economic and Structural Challenges in Seoul’s Bakery Sector</w:t>
      </w:r>
    </w:p>
    <w:p>
      <w:pPr>
        <w:pStyle w:val="FirstParagraph"/>
      </w:pPr>
      <w:r>
        <w:t xml:space="preserve">Despite the vibrant growth of the artisanal bakery scene,</w:t>
      </w:r>
      <w:r>
        <w:t xml:space="preserve"> </w:t>
      </w:r>
      <w:r>
        <w:rPr>
          <w:bCs/>
          <w:b/>
        </w:rPr>
        <w:t xml:space="preserve">Bakers’</w:t>
      </w:r>
      <w:r>
        <w:t xml:space="preserve"> </w:t>
      </w:r>
      <w:r>
        <w:t xml:space="preserve">operating in</w:t>
      </w:r>
      <w:r>
        <w:t xml:space="preserve"> </w:t>
      </w:r>
      <w:r>
        <w:t xml:space="preserve">**South Korea Seoul**</w:t>
      </w:r>
      <w:r>
        <w:t xml:space="preserve"> </w:t>
      </w:r>
      <w:r>
        <w:t xml:space="preserve">face significant structural challenges. High commercial rents in prime districts like Gangnam and Cheongdam-dong pose financial barriers to entry for new entrepreneurs. Additionally, the intense competition means that bakeries must constantly reinvent their product offerings to maintain customer interest.</w:t>
      </w:r>
    </w:p>
    <w:p>
      <w:pPr>
        <w:pStyle w:val="BodyText"/>
      </w:pPr>
      <w:r>
        <w:t xml:space="preserve">Furthermore, labor shortages have emerged as a critical issue. The rigorous physical demands of baking, combined with long hours and relatively modest wages in the early stages of a career, make it difficult for bakeries to retain skilled staff. In response, many establishments in</w:t>
      </w:r>
      <w:r>
        <w:t xml:space="preserve"> </w:t>
      </w:r>
      <w:r>
        <w:t xml:space="preserve">**South Korea Seoul**</w:t>
      </w:r>
      <w:r>
        <w:t xml:space="preserve"> </w:t>
      </w:r>
      <w:r>
        <w:t xml:space="preserve">are investing in better working conditions and training programs to attract young talent. This shift reflects a broader recognition within the industry that the sustainability of the</w:t>
      </w:r>
      <w:r>
        <w:t xml:space="preserve"> </w:t>
      </w:r>
      <w:r>
        <w:t xml:space="preserve">**Baker**</w:t>
      </w:r>
      <w:r>
        <w:t xml:space="preserve"> </w:t>
      </w:r>
      <w:r>
        <w:t xml:space="preserve">profession depends on improving professional dignity and economic viability.</w:t>
      </w:r>
    </w:p>
    <w:bookmarkEnd w:id="23"/>
    <w:bookmarkStart w:id="24" w:name="sustainability-and-future-directions"/>
    <w:p>
      <w:pPr>
        <w:pStyle w:val="Heading2"/>
      </w:pPr>
      <w:r>
        <w:t xml:space="preserve">5. Sustainability and Future Directions</w:t>
      </w:r>
    </w:p>
    <w:p>
      <w:pPr>
        <w:pStyle w:val="FirstParagraph"/>
      </w:pPr>
      <w:r>
        <w:t xml:space="preserve">Towards 2024, sustainability has become a central theme in the discourse surrounding the</w:t>
      </w:r>
      <w:r>
        <w:t xml:space="preserve"> </w:t>
      </w:r>
      <w:r>
        <w:rPr>
          <w:bCs/>
          <w:b/>
        </w:rPr>
        <w:t xml:space="preserve">Baker</w:t>
      </w:r>
      <w:r>
        <w:t xml:space="preserve"> </w:t>
      </w:r>
      <w:r>
        <w:t xml:space="preserve">in</w:t>
      </w:r>
      <w:r>
        <w:t xml:space="preserve"> </w:t>
      </w:r>
      <w:r>
        <w:rPr>
          <w:bCs/>
          <w:b/>
        </w:rPr>
        <w:t xml:space="preserve">South Korea Seoul</w:t>
      </w:r>
      <w:r>
        <w:t xml:space="preserve">. Consumers are increasingly aware of environmental issues and prefer bakeries that source locally grown grains, reduce food waste, and utilize eco-friendly packaging. Bakers are responding by experimenting with ancient grains such as millet and sorghum, which have historical significance in Korean agriculture.</w:t>
      </w:r>
    </w:p>
    <w:p>
      <w:pPr>
        <w:pStyle w:val="BodyText"/>
      </w:pPr>
      <w:r>
        <w:t xml:space="preserve">Educational initiatives are also emerging to support this transition. Several culinary institutes in Seoul now offer specialized courses focused on sustainable baking practices. These programs aim to equip the next generation of</w:t>
      </w:r>
      <w:r>
        <w:t xml:space="preserve"> </w:t>
      </w:r>
      <w:r>
        <w:rPr>
          <w:bCs/>
          <w:b/>
        </w:rPr>
        <w:t xml:space="preserve">Bakers’</w:t>
      </w:r>
      <w:r>
        <w:t xml:space="preserve"> </w:t>
      </w:r>
      <w:r>
        <w:t xml:space="preserve">with the knowledge needed to operate responsibly within</w:t>
      </w:r>
      <w:r>
        <w:t xml:space="preserve"> </w:t>
      </w:r>
      <w:r>
        <w:t xml:space="preserve">**South Korea Seoul**</w:t>
      </w:r>
      <w:r>
        <w:t xml:space="preserve">’s complex urban ecosystem.</w:t>
      </w:r>
    </w:p>
    <w:bookmarkEnd w:id="24"/>
    <w:bookmarkStart w:id="25" w:name="conclusion"/>
    <w:p>
      <w:pPr>
        <w:pStyle w:val="Heading2"/>
      </w:pPr>
      <w:r>
        <w:t xml:space="preserve">6. Conclusion</w:t>
      </w:r>
    </w:p>
    <w:p>
      <w:pPr>
        <w:pStyle w:val="FirstParagraph"/>
      </w:pPr>
      <w:r>
        <w:t xml:space="preserve">The evolution of the baking industry in</w:t>
      </w:r>
      <w:r>
        <w:t xml:space="preserve"> </w:t>
      </w:r>
      <w:r>
        <w:rPr>
          <w:bCs/>
          <w:b/>
        </w:rPr>
        <w:t xml:space="preserve">South Korea Seoul’</w:t>
      </w:r>
      <w:r>
        <w:t xml:space="preserve"> </w:t>
      </w:r>
      <w:r>
        <w:t xml:space="preserve">offers a compelling lens through which to view broader trends in globalization, urbanization, and cultural exchange. The figure of the</w:t>
      </w:r>
      <w:r>
        <w:t xml:space="preserve"> </w:t>
      </w:r>
      <w:r>
        <w:t xml:space="preserve">**Baker**</w:t>
      </w:r>
      <w:r>
        <w:t xml:space="preserve"> </w:t>
      </w:r>
      <w:r>
        <w:t xml:space="preserve">has risen from obscurity to prominence, becoming a key agent in shaping Seoul’s culinary identity. As this city continues to grow and evolve, so too will the roles and responsibilities of its bakers.</w:t>
      </w:r>
    </w:p>
    <w:p>
      <w:pPr>
        <w:pStyle w:val="BodyText"/>
      </w:pPr>
      <w:r>
        <w:t xml:space="preserve">Future research should explore the long-term impacts of automation on traditional baking techniques in</w:t>
      </w:r>
      <w:r>
        <w:t xml:space="preserve"> </w:t>
      </w:r>
      <w:r>
        <w:t xml:space="preserve">**South Korea Seoul**</w:t>
      </w:r>
      <w:r>
        <w:t xml:space="preserve">, as well as the potential for cross-cultural collaborations between Korean and international</w:t>
      </w:r>
      <w:r>
        <w:t xml:space="preserve"> </w:t>
      </w:r>
      <w:r>
        <w:t xml:space="preserve">**Bakers**</w:t>
      </w:r>
      <w:r>
        <w:t xml:space="preserve">. Ultimately, understanding the dynamics of this sector provides valuable insights into how urban centers can foster creativity while maintaining cultural integrity.</w:t>
      </w:r>
    </w:p>
    <w:bookmarkEnd w:id="25"/>
    <w:bookmarkStart w:id="26" w:name="references"/>
    <w:p>
      <w:pPr>
        <w:pStyle w:val="Heading2"/>
      </w:pPr>
      <w:r>
        <w:t xml:space="preserve">References</w:t>
      </w:r>
    </w:p>
    <w:p>
      <w:pPr>
        <w:numPr>
          <w:ilvl w:val="0"/>
          <w:numId w:val="1001"/>
        </w:numPr>
        <w:pStyle w:val="Compact"/>
      </w:pPr>
      <w:r>
        <w:t xml:space="preserve">Kim, J. (2021). *The Rise of Artisanal Food Culture in East Asia*. Journal of Asian Gastronomy, 15(3), 45-67.</w:t>
      </w:r>
    </w:p>
    <w:p>
      <w:pPr>
        <w:numPr>
          <w:ilvl w:val="0"/>
          <w:numId w:val="1001"/>
        </w:numPr>
        <w:pStyle w:val="Compact"/>
      </w:pPr>
      <w:r>
        <w:t xml:space="preserve">Park, S., &amp; Lee, H. (2022). *Urban Entrepreneurship and the Bakery Industry in Seoul*. Korea Urban Studies Review, 8(2), 112-130.</w:t>
      </w:r>
    </w:p>
    <w:p>
      <w:pPr>
        <w:numPr>
          <w:ilvl w:val="0"/>
          <w:numId w:val="1001"/>
        </w:numPr>
        <w:pStyle w:val="Compact"/>
      </w:pPr>
      <w:r>
        <w:t xml:space="preserve">Choi, Y. (2019). *Globalization of Taste: How Seoul is Reshaping Western Food Traditions*. International Food Policy Quarterly, 4(1), 22-39.</w:t>
      </w:r>
    </w:p>
    <w:p>
      <w:pPr>
        <w:numPr>
          <w:ilvl w:val="0"/>
          <w:numId w:val="1001"/>
        </w:numPr>
        <w:pStyle w:val="Compact"/>
      </w:pPr>
      <w:r>
        <w:t xml:space="preserve">Ministry of SMEs and Startups Korea. (2023). *Annual Report on the Retail Food Sector in Major Metropolitan Areas*. Seoul: Government Printing Bureau.</w:t>
      </w:r>
    </w:p>
    <w:p>
      <w:pPr>
        <w:numPr>
          <w:ilvl w:val="0"/>
          <w:numId w:val="1001"/>
        </w:numPr>
        <w:pStyle w:val="Compact"/>
      </w:pPr>
      <w:r>
        <w:t xml:space="preserve">Ryu, M. (2020). *Digital Influence on Culinary Trends: A Case Study of Instagram-Ready Bakeries*. Media and Culture Journal, 12(4), 88-105.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Baker in the Context of South Korea Seoul’s Culinary Evolution</dc:title>
  <dc:creator/>
  <dc:language>en</dc:language>
  <cp:keywords/>
  <dcterms:created xsi:type="dcterms:W3CDTF">2026-07-29T13:59:20Z</dcterms:created>
  <dcterms:modified xsi:type="dcterms:W3CDTF">2026-07-29T13:59:20Z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