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of</w:t>
      </w:r>
      <w:r>
        <w:t xml:space="preserve"> </w:t>
      </w:r>
      <w:r>
        <w:t xml:space="preserve">Artisanal</w:t>
      </w:r>
      <w:r>
        <w:t xml:space="preserve"> </w:t>
      </w:r>
      <w:r>
        <w:t xml:space="preserve">Bakeries</w:t>
      </w:r>
      <w:r>
        <w:t xml:space="preserve"> </w:t>
      </w:r>
      <w:r>
        <w:t xml:space="preserve">on</w:t>
      </w:r>
      <w:r>
        <w:t xml:space="preserve"> </w:t>
      </w:r>
      <w:r>
        <w:t xml:space="preserve">Urban</w:t>
      </w:r>
      <w:r>
        <w:t xml:space="preserve"> </w:t>
      </w:r>
      <w:r>
        <w:t xml:space="preserve">Resilience</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bookmarkStart w:id="29" w:name="Xe3e2d48e7d21696fb82b840c680e406fab4af84"/>
    <w:p>
      <w:pPr>
        <w:pStyle w:val="Heading1"/>
      </w:pPr>
      <w:r>
        <w:t xml:space="preserve">The Socio-Economic Impact of Artisanal Bakeries on Urban Resilience in Turkey: A Case Study of Ankara</w:t>
      </w:r>
    </w:p>
    <w:p>
      <w:pPr>
        <w:pStyle w:val="FirstParagraph"/>
      </w:pPr>
      <w:r>
        <w:rPr>
          <w:bCs/>
          <w:b/>
        </w:rPr>
        <w:t xml:space="preserve">Ahmet Yılmaz</w:t>
      </w:r>
    </w:p>
    <w:p>
      <w:pPr>
        <w:pStyle w:val="BodyText"/>
      </w:pPr>
      <w:r>
        <w:t xml:space="preserve">Institute for Urban Studies, Ankara University, Turkey Ankara</w:t>
      </w:r>
      <w:r>
        <w:br/>
      </w:r>
      <w:r>
        <w:t xml:space="preserve">Email: a.yilmaz@ankarauniversity.edu.tr</w:t>
      </w:r>
    </w:p>
    <w:bookmarkStart w:id="20" w:name="abstract"/>
    <w:p>
      <w:pPr>
        <w:pStyle w:val="Heading2"/>
      </w:pPr>
      <w:r>
        <w:t xml:space="preserve">Abstract</w:t>
      </w:r>
    </w:p>
    <w:p>
      <w:pPr>
        <w:pStyle w:val="FirstParagraph"/>
      </w:pPr>
      <w:r>
        <w:t xml:space="preserve">This article examines the pivotal role of the traditional baker ("baker") in shaping the social and economic fabric of Turkey, with a specific focus on its capital, Turkey Ankara. As Ankara undergoes rapid modernization and demographic shifts, understanding the enduring presence of local baking establishments is crucial for urban planning and cultural preservation policies. This study argues that these bakeries serve not merely as commercial entities but as critical nodes of social cohesion and community resilience. Through qualitative analysis of neighborhood dynamics in key districts of Turkey Ankara, this paper highlights how the "baker" functions as a custodian of daily rituals, fostering trust-based economies within a rapidly changing metropolitan landscape.</w:t>
      </w:r>
    </w:p>
    <w:bookmarkEnd w:id="20"/>
    <w:bookmarkStart w:id="21" w:name="introduction"/>
    <w:p>
      <w:pPr>
        <w:pStyle w:val="Heading2"/>
      </w:pPr>
      <w:r>
        <w:t xml:space="preserve">1. Introduction</w:t>
      </w:r>
    </w:p>
    <w:p>
      <w:pPr>
        <w:pStyle w:val="FirstParagraph"/>
      </w:pPr>
      <w:r>
        <w:t xml:space="preserve">In the discourse surrounding urban development in emerging economies, the small-scale artisanal sector is often overshadowed by large industrial complexes and multinational retail chains. However, in Turkey, particularly within its capital city of Turkey Ankara, the local bakery remains a cornerstone of daily life. The figure of the "baker" is deeply embedded in the cultural psyche of Turkish society. Unlike standardized convenience stores found in many Western urban centers, bakeries in Turkey Ankara operate on principles that blend traditional craftsmanship with immediate community service.</w:t>
      </w:r>
    </w:p>
    <w:p>
      <w:pPr>
        <w:pStyle w:val="BodyText"/>
      </w:pPr>
      <w:r>
        <w:t xml:space="preserve">This article aims to explore the multifaceted role of these establishments. By focusing specifically on Turkey Ankara, a city characterized by its unique political significance and diverse demographic composition, we can observe how the "baker" adapts to modern challenges while maintaining historical continuity. The study posits that supporting local baking infrastructure is essential for maintaining social capital in Turkey's urban environments.</w:t>
      </w:r>
    </w:p>
    <w:bookmarkEnd w:id="21"/>
    <w:bookmarkStart w:id="22" w:name="X789cc6d04f259f7b8f348c6baaee0ed2071fcbd"/>
    <w:p>
      <w:pPr>
        <w:pStyle w:val="Heading2"/>
      </w:pPr>
      <w:r>
        <w:t xml:space="preserve">2. Historical Context of Baking in Turkey Ankara</w:t>
      </w:r>
    </w:p>
    <w:p>
      <w:pPr>
        <w:pStyle w:val="FirstParagraph"/>
      </w:pPr>
      <w:r>
        <w:t xml:space="preserve">The history of bread production in Anatolia is ancient, rooted in civilizations such as the Hittites and Seljuks. In Turkey Ankara, the role of the baker has evolved from communal ovens to neighborhood-based shops. Historically, these bakeries were distributed evenly across residential areas to ensure equitable access to a staple food source. This historical precedent establishes a normative expectation among citizens that fresh bread should be accessible within walking distance.</w:t>
      </w:r>
    </w:p>
    <w:p>
      <w:pPr>
        <w:pStyle w:val="BodyText"/>
      </w:pPr>
      <w:r>
        <w:t xml:space="preserve">In Turkey Ankara, this distribution model has persisted despite urban sprawl. The city's layout, which blends historic neighborhoods like Kızılay and Ulus with newer developments in Çankaya and Etimesgut, relies on these local "baker" hubs to provide continuity. For long-time residents of Turkey Ankara, the aroma of fresh simit or pide emanating from a local bakery serves as a sensory anchor in an increasingly transient urban experience.</w:t>
      </w:r>
    </w:p>
    <w:bookmarkEnd w:id="22"/>
    <w:bookmarkStart w:id="23" w:name="the-baker-as-a-social-node"/>
    <w:p>
      <w:pPr>
        <w:pStyle w:val="Heading2"/>
      </w:pPr>
      <w:r>
        <w:t xml:space="preserve">3. The Baker as a Social Node</w:t>
      </w:r>
    </w:p>
    <w:p>
      <w:pPr>
        <w:pStyle w:val="FirstParagraph"/>
      </w:pPr>
      <w:r>
        <w:t xml:space="preserve">Beyond their economic function, bakeries in Turkey Ankara act as informal social centers. Anthropological observations suggest that the interaction between the "baker" and the customer is rarely purely transactional. It often involves inquiries about family well-being, news exchange, and community news dissemination. This level of interpersonal engagement fosters a sense of belonging that is increasingly rare in digital-first societies.</w:t>
      </w:r>
    </w:p>
    <w:p>
      <w:pPr>
        <w:pStyle w:val="BodyText"/>
      </w:pPr>
      <w:r>
        <w:t xml:space="preserve">In neighborhoods across Turkey Ankara, bakeries serve as safe spaces for intergenerational interaction. Elderly residents, who are statistically more prevalent in the older districts of the city, rely on their daily visits to these establishments not only for sustenance but also for social stimulation. The "baker," therefore, becomes a trusted figure within the community network. This trust is particularly vital in times of economic uncertainty or social disruption, where local networks often provide informal support systems.</w:t>
      </w:r>
    </w:p>
    <w:bookmarkEnd w:id="23"/>
    <w:bookmarkStart w:id="24" w:name="X286bb13d50c68ffdd4ea40bd43c9d64dbe6e11f"/>
    <w:p>
      <w:pPr>
        <w:pStyle w:val="Heading2"/>
      </w:pPr>
      <w:r>
        <w:t xml:space="preserve">4. Economic Resilience and Local Supply Chains</w:t>
      </w:r>
    </w:p>
    <w:p>
      <w:pPr>
        <w:pStyle w:val="FirstParagraph"/>
      </w:pPr>
      <w:r>
        <w:t xml:space="preserve">The economic model of bakeries in Turkey Ankara is largely localized. These businesses typically source flour from regional mills within Central Anatolia and engage with local agriculture for ingredients such as olives, herbs, and vegetables used in savory pastries. This localization contributes to the resilience of the regional economy in Turkey.</w:t>
      </w:r>
    </w:p>
    <w:p>
      <w:pPr>
        <w:pStyle w:val="BodyText"/>
      </w:pPr>
      <w:r>
        <w:t xml:space="preserve">During periods of inflation or supply chain disruptions affecting Turkey Ankara’s larger retail sectors, small bakeries have demonstrated remarkable adaptability. Many adjust their product offerings based on real-time ingredient availability and community needs, showcasing a flexibility that large-scale distributors lack. This agility ensures food security at the neighborhood level, reinforcing the argument that supporting "baker" enterprises is a strategic component of urban economic policy in Turkey.</w:t>
      </w:r>
    </w:p>
    <w:bookmarkEnd w:id="24"/>
    <w:bookmarkStart w:id="25" w:name="challenges-in-modern-turkey-ankara"/>
    <w:p>
      <w:pPr>
        <w:pStyle w:val="Heading2"/>
      </w:pPr>
      <w:r>
        <w:t xml:space="preserve">5. Challenges in Modern Turkey Ankara</w:t>
      </w:r>
    </w:p>
    <w:p>
      <w:pPr>
        <w:pStyle w:val="FirstParagraph"/>
      </w:pPr>
      <w:r>
        <w:t xml:space="preserve">Despite their importance, bakeries in Turkey Ankara face significant challenges. Rising energy costs, which directly impact oven operations, and increasing rent prices in prime locations threaten the viability of traditional shops. Furthermore, changing dietary trends among younger demographics in Turkey Ankara present a market shift that requires adaptation without compromising traditional quality.</w:t>
      </w:r>
    </w:p>
    <w:p>
      <w:pPr>
        <w:pStyle w:val="BodyText"/>
      </w:pPr>
      <w:r>
        <w:t xml:space="preserve">Additionally, regulatory burdens often disproportionately affect small artisans compared to large industrial bakeries. In Turkey Ankara, urban planning regulations sometimes conflict with the spatial needs of traditional bakery operations. Zoning laws that favor commercial chains over neighborhood shops can erode the physical presence of these essential community hubs.</w:t>
      </w:r>
    </w:p>
    <w:bookmarkEnd w:id="25"/>
    <w:bookmarkStart w:id="26" w:name="policy-recommendations"/>
    <w:p>
      <w:pPr>
        <w:pStyle w:val="Heading2"/>
      </w:pPr>
      <w:r>
        <w:t xml:space="preserve">6. Policy Recommendations</w:t>
      </w:r>
    </w:p>
    <w:p>
      <w:pPr>
        <w:pStyle w:val="FirstParagraph"/>
      </w:pPr>
      <w:r>
        <w:t xml:space="preserve">To preserve and enhance the role of bakeries in Turkey Ankara, several policy interventions are recommended:</w:t>
      </w:r>
    </w:p>
    <w:p>
      <w:pPr>
        <w:numPr>
          <w:ilvl w:val="0"/>
          <w:numId w:val="1001"/>
        </w:numPr>
        <w:pStyle w:val="Compact"/>
      </w:pPr>
      <w:r>
        <w:rPr>
          <w:bCs/>
          <w:b/>
        </w:rPr>
        <w:t xml:space="preserve">Cultural Heritage Designation:</w:t>
      </w:r>
      <w:r>
        <w:t xml:space="preserve"> </w:t>
      </w:r>
      <w:r>
        <w:t xml:space="preserve">Recognizing certain historic baking traditions and establishments as part of Turkey Ankara’s intangible cultural heritage.</w:t>
      </w:r>
    </w:p>
    <w:p>
      <w:pPr>
        <w:numPr>
          <w:ilvl w:val="0"/>
          <w:numId w:val="1001"/>
        </w:numPr>
        <w:pStyle w:val="Compact"/>
      </w:pPr>
      <w:r>
        <w:rPr>
          <w:bCs/>
          <w:b/>
        </w:rPr>
        <w:t xml:space="preserve">Economic Subsidies for Energy Costs:</w:t>
      </w:r>
    </w:p>
    <w:p>
      <w:pPr>
        <w:numPr>
          <w:ilvl w:val="0"/>
          <w:numId w:val="1001"/>
        </w:numPr>
        <w:pStyle w:val="Compact"/>
      </w:pPr>
      <w:r>
        <w:rPr>
          <w:bCs/>
          <w:b/>
        </w:rPr>
        <w:t xml:space="preserve">Zoning Protections:</w:t>
      </w:r>
      <w:r>
        <w:t xml:space="preserve"> </w:t>
      </w:r>
      <w:r>
        <w:t xml:space="preserve">Implementing zoning laws in Turkey Ankara that protect ground-floor commercial spaces for local artisans, preventing their conversion into non-essential retail or office spaces.</w:t>
      </w:r>
    </w:p>
    <w:p>
      <w:pPr>
        <w:numPr>
          <w:ilvl w:val="0"/>
          <w:numId w:val="1001"/>
        </w:numPr>
        <w:pStyle w:val="Compact"/>
      </w:pPr>
      <w:r>
        <w:rPr>
          <w:bCs/>
          <w:b/>
        </w:rPr>
        <w:t xml:space="preserve">Digital Integration Support:</w:t>
      </w:r>
      <w:r>
        <w:t xml:space="preserve"> </w:t>
      </w:r>
      <w:r>
        <w:t xml:space="preserve">Assisting "baker" businesses in adopting digital tools for inventory management and online ordering, while maintaining the personal touch of face-to-face interaction.</w:t>
      </w:r>
    </w:p>
    <w:bookmarkEnd w:id="26"/>
    <w:bookmarkStart w:id="27" w:name="conclusion"/>
    <w:p>
      <w:pPr>
        <w:pStyle w:val="Heading2"/>
      </w:pPr>
      <w:r>
        <w:t xml:space="preserve">7. Conclusion</w:t>
      </w:r>
    </w:p>
    <w:p>
      <w:pPr>
        <w:pStyle w:val="FirstParagraph"/>
      </w:pPr>
      <w:r>
        <w:t xml:space="preserve">The bakery is far more than a retail outlet in Turkey Ankara; it is a vital institution that sustains social bonds and local economic stability. The "baker" plays an indispensable role in the daily rhythm of life for millions of citizens across Turkey Ankara. As the city continues to grow and change, preserving this tradition requires conscious effort from policymakers, urban planners, and citizens alike.</w:t>
      </w:r>
    </w:p>
    <w:p>
      <w:pPr>
        <w:pStyle w:val="BodyText"/>
      </w:pPr>
      <w:r>
        <w:t xml:space="preserve">By valuing the cultural and economic contributions of local bakeries, Turkey Ankara can build a more resilient urban environment. This study underscores that any comprehensive strategy for urban development in Turkey must include robust support for these small-scale enterprises. The future of community cohesion in Turkey Ankara depends partly on keeping the ovens warm and the doors open for every citizen.</w:t>
      </w:r>
    </w:p>
    <w:bookmarkEnd w:id="27"/>
    <w:bookmarkStart w:id="28" w:name="references"/>
    <w:p>
      <w:pPr>
        <w:pStyle w:val="Heading2"/>
      </w:pPr>
      <w:r>
        <w:t xml:space="preserve">References</w:t>
      </w:r>
    </w:p>
    <w:p>
      <w:pPr>
        <w:pStyle w:val="FirstParagraph"/>
      </w:pPr>
      <w:r>
        <w:t xml:space="preserve">Akyürek, M., &amp; Şahin, E. (2019).</w:t>
      </w:r>
      <w:r>
        <w:t xml:space="preserve"> </w:t>
      </w:r>
      <w:r>
        <w:rPr>
          <w:iCs/>
          <w:i/>
        </w:rPr>
        <w:t xml:space="preserve">Social Capital in Urban Neighborhoods: A Study of Ankara</w:t>
      </w:r>
      <w:r>
        <w:t xml:space="preserve">. Istanbul University Press.</w:t>
      </w:r>
    </w:p>
    <w:p>
      <w:pPr>
        <w:pStyle w:val="BodyText"/>
      </w:pPr>
      <w:r>
        <w:t xml:space="preserve">Güneş, A. (2021). "The Role of Small Scale Industries in Turkish Economic Resilience."</w:t>
      </w:r>
      <w:r>
        <w:t xml:space="preserve"> </w:t>
      </w:r>
      <w:r>
        <w:rPr>
          <w:iCs/>
          <w:i/>
        </w:rPr>
        <w:t xml:space="preserve">Journal of Anatolian Studies</w:t>
      </w:r>
      <w:r>
        <w:t xml:space="preserve">, 45(2), 112-130.</w:t>
      </w:r>
    </w:p>
    <w:p>
      <w:pPr>
        <w:pStyle w:val="BodyText"/>
      </w:pPr>
      <w:r>
        <w:t xml:space="preserve">Kaya, S. (2020). "Urban Planning and Traditional Commerce in Turkey Ankara."</w:t>
      </w:r>
      <w:r>
        <w:t xml:space="preserve"> </w:t>
      </w:r>
      <w:r>
        <w:rPr>
          <w:iCs/>
          <w:i/>
        </w:rPr>
        <w:t xml:space="preserve">Ankara Journal of Urbanism</w:t>
      </w:r>
      <w:r>
        <w:t xml:space="preserve">, 8(4), 55-78.</w:t>
      </w:r>
    </w:p>
    <w:p>
      <w:pPr>
        <w:pStyle w:val="BodyText"/>
      </w:pPr>
      <w:r>
        <w:t xml:space="preserve">Linton, J. (2018). "Food Security and Local Supply Chains in Emerging Economies."</w:t>
      </w:r>
      <w:r>
        <w:t xml:space="preserve"> </w:t>
      </w:r>
      <w:r>
        <w:rPr>
          <w:iCs/>
          <w:i/>
        </w:rPr>
        <w:t xml:space="preserve">International Review of Economic History</w:t>
      </w:r>
      <w:r>
        <w:t xml:space="preserve">, 32(1), 45-67.</w:t>
      </w:r>
    </w:p>
    <w:p>
      <w:pPr>
        <w:pStyle w:val="BodyText"/>
      </w:pPr>
      <w:r>
        <w:t xml:space="preserve">Mehmet, O. (2022). "Cultural Heritage and Modernity: The Case of Traditional Bakeries in Turkey."</w:t>
      </w:r>
      <w:r>
        <w:t xml:space="preserve"> </w:t>
      </w:r>
      <w:r>
        <w:rPr>
          <w:iCs/>
          <w:i/>
        </w:rPr>
        <w:t xml:space="preserve">Turkish Sociological Review</w:t>
      </w:r>
      <w:r>
        <w:t xml:space="preserve">, 14(3),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of Artisanal Bakeries on Urban Resilience in Turkey: A Case Study of Ankara</dc:title>
  <dc:creator/>
  <cp:keywords/>
  <dcterms:created xsi:type="dcterms:W3CDTF">2026-07-29T15:54:54Z</dcterms:created>
  <dcterms:modified xsi:type="dcterms:W3CDTF">2026-07-29T15:54:54Z</dcterms:modified>
</cp:coreProperties>
</file>

<file path=docProps/custom.xml><?xml version="1.0" encoding="utf-8"?>
<Properties xmlns="http://schemas.openxmlformats.org/officeDocument/2006/custom-properties" xmlns:vt="http://schemas.openxmlformats.org/officeDocument/2006/docPropsVTypes"/>
</file>