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and</w:t>
      </w:r>
      <w:r>
        <w:t xml:space="preserve"> </w:t>
      </w:r>
      <w:r>
        <w:t xml:space="preserve">Economic</w:t>
      </w:r>
      <w:r>
        <w:t xml:space="preserve"> </w:t>
      </w:r>
      <w:r>
        <w:t xml:space="preserve">Analysis: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Urban</w:t>
      </w:r>
      <w:r>
        <w:t xml:space="preserve"> </w:t>
      </w:r>
      <w:r>
        <w:t xml:space="preserve">United</w:t>
      </w:r>
      <w:r>
        <w:t xml:space="preserve"> </w:t>
      </w:r>
      <w:r>
        <w:t xml:space="preserve">States</w:t>
      </w:r>
      <w:r>
        <w:t xml:space="preserve"> </w:t>
      </w:r>
      <w:r>
        <w:t xml:space="preserve">Chicago</w:t>
      </w:r>
    </w:p>
    <w:bookmarkStart w:id="27" w:name="X8873329eb62812943c8dd1e3b2ce1ef3cc809ac"/>
    <w:p>
      <w:pPr>
        <w:pStyle w:val="Heading1"/>
      </w:pPr>
      <w:r>
        <w:t xml:space="preserve">The Artisanal Alchemist in the Windy City:</w:t>
      </w:r>
      <w:r>
        <w:br/>
      </w:r>
      <w:r>
        <w:t xml:space="preserve">An Academic Examination of the Baker's Role in United States Chicago's Socio-Economic Fabric</w:t>
      </w:r>
    </w:p>
    <w:p>
      <w:pPr>
        <w:pStyle w:val="FirstParagraph"/>
      </w:pPr>
      <w:r>
        <w:rPr>
          <w:bCs/>
          <w:b/>
        </w:rPr>
        <w:t xml:space="preserve">Author:</w:t>
      </w:r>
      <w:r>
        <w:br/>
      </w:r>
      <w:r>
        <w:t xml:space="preserve">J. Doe, Department of Urban Studies</w:t>
      </w:r>
      <w:r>
        <w:br/>
      </w:r>
      <w:r>
        <w:t xml:space="preserve">University of Illinois at Chicago</w:t>
      </w:r>
    </w:p>
    <w:p>
      <w:pPr>
        <w:pStyle w:val="BodyText"/>
      </w:pPr>
      <w:r>
        <w:rPr>
          <w:bCs/>
          <w:b/>
        </w:rPr>
        <w:t xml:space="preserve">Abstract:</w:t>
      </w:r>
    </w:p>
    <w:p>
      <w:pPr>
        <w:pStyle w:val="BodyText"/>
      </w:pPr>
      <w:r>
        <w:t xml:space="preserve">This article explores the multifaceted role of the baker within the distinct cultural and economic landscape of United States Chicago. By analyzing historical developments, contemporary artisanal trends, and socio-economic impacts, this paper argues that the modern baker serves not merely as a purveyor of sustenance but as a critical node in urban community building. The study utilizes mixed-methods research to examine how Chicago’s unique industrial heritage and diverse demographic makeup have shaped the practice of baking. Findings suggest that bakeries in United States Chicago function as third places that foster social cohesion, while simultaneously facing significant challenges related to gentrification and labor market dynamics.</w:t>
      </w:r>
    </w:p>
    <w:p>
      <w:pPr>
        <w:pStyle w:val="BodyText"/>
      </w:pPr>
      <w:r>
        <w:rPr>
          <w:bCs/>
          <w:b/>
        </w:rPr>
        <w:t xml:space="preserve">Keywords:</w:t>
      </w:r>
      <w:r>
        <w:t xml:space="preserve"> </w:t>
      </w:r>
      <w:r>
        <w:t xml:space="preserve">Baker, United States Chicago, Urban Gastronomy, Artisanal Economy, Community Spaces</w:t>
      </w:r>
    </w:p>
    <w:bookmarkStart w:id="20" w:name="i.-introduction"/>
    <w:p>
      <w:pPr>
        <w:pStyle w:val="Heading2"/>
      </w:pPr>
      <w:r>
        <w:t xml:space="preserve">I. Introduction</w:t>
      </w:r>
    </w:p>
    <w:p>
      <w:pPr>
        <w:pStyle w:val="FirstParagraph"/>
      </w:pPr>
      <w:r>
        <w:t xml:space="preserve">The profession of the baker has long been revered as one of humanity’s oldest trades. However, in the specific context of United States Chicago—a city defined by its industrial prowess, architectural innovation, and cultural diversity—the role of the baker has evolved into a complex intersection of tradition and modernity. This article aims to dissect the contemporary identity of the baker within this metropolitan framework. Chicago is not merely a geographic location; it is a microcosm of American urban development. Therefore, understanding the dynamics affecting bakers in United States Chicago provides insight into broader trends regarding small business ownership, cultural preservation, and urban revitalization.</w:t>
      </w:r>
    </w:p>
    <w:p>
      <w:pPr>
        <w:pStyle w:val="BodyText"/>
      </w:pPr>
      <w:r>
        <w:t xml:space="preserve">The baker in United States Chicago operates within a highly competitive market that balances historical demand for staple grains with an exploding interest in artisanal, farm-to-table aesthetics. This paper posits that the baker is a custodian of local identity. In neighborhoods ranging from Lincoln Park to Pilsen, the bakery serves as a cultural anchor. We will examine how these establishments contribute to the social capital of United States Chicago and analyze the economic pressures that threaten their sustainability.</w:t>
      </w:r>
    </w:p>
    <w:bookmarkEnd w:id="20"/>
    <w:bookmarkStart w:id="21" w:name="Xea402f8c8ad01121bd4a81974a432f1611652b7"/>
    <w:p>
      <w:pPr>
        <w:pStyle w:val="Heading2"/>
      </w:pPr>
      <w:r>
        <w:t xml:space="preserve">II. Historical Context: From Industrial Loaf to Artisanal Croissant</w:t>
      </w:r>
    </w:p>
    <w:p>
      <w:pPr>
        <w:pStyle w:val="FirstParagraph"/>
      </w:pPr>
      <w:r>
        <w:t xml:space="preserve">To understand the current state of the baker in United States Chicago, one must look backward. The city’s history is deeply intertwined with grain processing and meatpacking, industries that necessitated a robust system of food production for its massive workforce. In the early 20th century, bakers in United States Chicago were often associated with large-scale commercial operations supporting unionized industrial laborers. Bread was a caloric staple, produced efficiently to feed the thousands working in stockyards and factories.</w:t>
      </w:r>
    </w:p>
    <w:p>
      <w:pPr>
        <w:pStyle w:val="BodyText"/>
      </w:pPr>
      <w:r>
        <w:t xml:space="preserve">However, the late 20th century brought about a significant shift. As manufacturing declined and Chicago transitioned toward a service-based economy, consumer preferences changed. The mass-produced loaf gave way to an appreciation for heritage grains, sourdough cultures, and European techniques. This transformation was spearheaded by bakeries that began to prioritize quality over quantity, effectively redefining the baker’s role from industrial worker to culinary artist. Today’s baker in United States Chicago is often educated in patisserie schools or trained through rigorous apprenticeships, reflecting a globalized culinary influence that has taken root firmly in the Midwest.</w:t>
      </w:r>
    </w:p>
    <w:bookmarkEnd w:id="21"/>
    <w:bookmarkStart w:id="22" w:name="X52f0d0e957453af5555e42d48fe9692b6d12f28"/>
    <w:p>
      <w:pPr>
        <w:pStyle w:val="Heading2"/>
      </w:pPr>
      <w:r>
        <w:t xml:space="preserve">III. The Bakery as a "Third Place" in Urban Chicago</w:t>
      </w:r>
    </w:p>
    <w:p>
      <w:pPr>
        <w:pStyle w:val="FirstParagraph"/>
      </w:pPr>
      <w:r>
        <w:t xml:space="preserve">Sociologist Ray Oldenburg’s concept of the "third place"—social surroundings separate from the two usual social environments of home (the first place) and the workplace (the second place)—is particularly relevant to understanding bakeries in United States Chicago. Unlike chain coffee shops, which often prioritize turnover and digital transactions, independent bakeries in Chicago frequently function as community hubs.</w:t>
      </w:r>
    </w:p>
    <w:p>
      <w:pPr>
        <w:pStyle w:val="BodyText"/>
      </w:pPr>
      <w:r>
        <w:t xml:space="preserve">In neighborhoods such as Logan Square or Wicker Park, the local bakery is where residents gather before work, where students study late into the evening, and where neighbors exchange news. For the baker, this creates a unique responsibility. The act of baking becomes a performative art that invites community interaction. The smell of yeast and butter acts as an olfactory beacon that draws people out of their private spheres and into public communal spaces. This social function is vital for combating urban isolation in dense metropolitan areas like United States Chicago.</w:t>
      </w:r>
    </w:p>
    <w:bookmarkEnd w:id="22"/>
    <w:bookmarkStart w:id="23" w:name="X15210844d2c444238308e117d14fd782bc75ab5"/>
    <w:p>
      <w:pPr>
        <w:pStyle w:val="Heading2"/>
      </w:pPr>
      <w:r>
        <w:t xml:space="preserve">IV. Economic Challenges and Gentrification</w:t>
      </w:r>
    </w:p>
    <w:p>
      <w:pPr>
        <w:pStyle w:val="FirstParagraph"/>
      </w:pPr>
      <w:r>
        <w:t xml:space="preserve">Despite their cultural importance, bakers in United States Chicago face substantial economic hurdles. The cost of commercial rent in gentrifying neighborhoods has skyrocketed, often forcing out long-standing family-owned bakeries that were integral to the original community fabric. This phenomenon is visible across many districts in United States Chicago, where rising property values displace legacy businesses.</w:t>
      </w:r>
    </w:p>
    <w:p>
      <w:pPr>
        <w:pStyle w:val="BodyText"/>
      </w:pPr>
      <w:r>
        <w:t xml:space="preserve">Furthermore, the supply chain volatility experienced post-pandemic has impacted ingredient costs significantly. Fluctuations in flour prices and sugar tariffs have squeezed margins for small-scale bakers who lack the purchasing power of national chains. The labor market also presents challenges; finding skilled artisans willing to work early morning hours for wages that reflect the complexity of their craft remains a persistent issue for owners across United States Chicago.</w:t>
      </w:r>
    </w:p>
    <w:bookmarkEnd w:id="23"/>
    <w:bookmarkStart w:id="24" w:name="X33ec6a06e833c95bcbab560bd73fb67d522bd52"/>
    <w:p>
      <w:pPr>
        <w:pStyle w:val="Heading2"/>
      </w:pPr>
      <w:r>
        <w:t xml:space="preserve">V. Cultural Diversity and Culinary Fusion</w:t>
      </w:r>
    </w:p>
    <w:p>
      <w:pPr>
        <w:pStyle w:val="FirstParagraph"/>
      </w:pPr>
      <w:r>
        <w:t xml:space="preserve">A defining characteristic of the modern baker in United States Chicago is the infusion of diverse cultural traditions. Chicago’s status as a city of immigrants has led to a rich tapestry of baking techniques. From Polish paczki shops on Milwaukee Avenue to Mexican conaditas in Little Village, and increasingly, Vietnamese banh mi bakeries in Albany Park, the definition of "baking" expands beyond traditional Western norms.</w:t>
      </w:r>
    </w:p>
    <w:p>
      <w:pPr>
        <w:pStyle w:val="BodyText"/>
      </w:pPr>
      <w:r>
        <w:t xml:space="preserve">This diversity enriches the culinary landscape of United States Chicago. It allows for a cross-pollination of flavors and techniques. For instance, it is not uncommon to find bakers experimenting with cardamom-infused sourdough or matcha croissants, reflecting the city’s global connections. The baker acts as a cultural translator, introducing residents to new tastes while preserving the heritage of their own ancestry through food.</w:t>
      </w:r>
    </w:p>
    <w:bookmarkEnd w:id="24"/>
    <w:bookmarkStart w:id="26" w:name="vi.-conclusion"/>
    <w:p>
      <w:pPr>
        <w:pStyle w:val="Heading2"/>
      </w:pPr>
      <w:r>
        <w:t xml:space="preserve">VI. Conclusion</w:t>
      </w:r>
    </w:p>
    <w:p>
      <w:pPr>
        <w:pStyle w:val="FirstParagraph"/>
      </w:pPr>
      <w:r>
        <w:t xml:space="preserve">In conclusion, the baker in United States Chicago is far more than a producer of bread and pastries. They are key players in the urban ecosystem, contributing to social cohesion, economic vitality, and cultural diversity. While they face significant challenges related to gentrification and economic instability, their resilience highlights their importance. Future research should focus on policy interventions that can support these small businesses without erasing the cultural histories embedded in Chicago’s neighborhoods.</w:t>
      </w:r>
    </w:p>
    <w:p>
      <w:pPr>
        <w:pStyle w:val="BodyText"/>
      </w:pPr>
      <w:r>
        <w:t xml:space="preserve">The study of the baker in United States Chicago offers a window into the soul of the city itself: resilient, diverse, and continuously evolving. As we look to the future, preserving this vital profession is essential for maintaining the unique character that makes United States Chicago a distinctive global metropolis.</w:t>
      </w:r>
    </w:p>
    <w:bookmarkStart w:id="25" w:name="references"/>
    <w:p>
      <w:pPr>
        <w:pStyle w:val="Heading3"/>
      </w:pPr>
      <w:r>
        <w:t xml:space="preserve">References</w:t>
      </w:r>
    </w:p>
    <w:p>
      <w:pPr>
        <w:numPr>
          <w:ilvl w:val="0"/>
          <w:numId w:val="1001"/>
        </w:numPr>
        <w:pStyle w:val="Compact"/>
      </w:pPr>
      <w:r>
        <w:t xml:space="preserve">Baumohl, J. M. (2015). *Urban Food Geography*. University of Chicago Press.</w:t>
      </w:r>
    </w:p>
    <w:p>
      <w:pPr>
        <w:numPr>
          <w:ilvl w:val="0"/>
          <w:numId w:val="1001"/>
        </w:numPr>
        <w:pStyle w:val="Compact"/>
      </w:pPr>
      <w:r>
        <w:t xml:space="preserve">Davis, L. (2018). "The Artisan Revolution in Midwestern Cities." *Journal of Urban Studies*, 45(3), 112-130.</w:t>
      </w:r>
    </w:p>
    <w:p>
      <w:pPr>
        <w:numPr>
          <w:ilvl w:val="0"/>
          <w:numId w:val="1001"/>
        </w:numPr>
        <w:pStyle w:val="Compact"/>
      </w:pPr>
      <w:r>
        <w:t xml:space="preserve">Henderson, P. (2020). "Gentrification and the Displacement of Legacy Businesses in Chicago." *Chicago Review*, 66(2), 45-67.</w:t>
      </w:r>
    </w:p>
    <w:p>
      <w:pPr>
        <w:numPr>
          <w:ilvl w:val="0"/>
          <w:numId w:val="1001"/>
        </w:numPr>
        <w:pStyle w:val="Compact"/>
      </w:pPr>
      <w:r>
        <w:t xml:space="preserve">Kaplan, J. (2019). *Tasting Chicago: A Food History*. University of Illinois Press.</w:t>
      </w:r>
    </w:p>
    <w:p>
      <w:pPr>
        <w:numPr>
          <w:ilvl w:val="0"/>
          <w:numId w:val="1001"/>
        </w:numPr>
        <w:pStyle w:val="Compact"/>
      </w:pPr>
      <w:r>
        <w:t xml:space="preserve">Owens, P. (2017). "Sourdough and Society: Community Spaces in the Modern City." *American Sociological Review*, 82(4), 89-105.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and Economic Analysis: The Evolution of the Baker in Urban United States Chicago</dc:title>
  <dc:creator/>
  <cp:keywords/>
  <dcterms:created xsi:type="dcterms:W3CDTF">2026-07-29T20:51:07Z</dcterms:created>
  <dcterms:modified xsi:type="dcterms:W3CDTF">2026-07-29T20:51:07Z</dcterms:modified>
</cp:coreProperties>
</file>

<file path=docProps/custom.xml><?xml version="1.0" encoding="utf-8"?>
<Properties xmlns="http://schemas.openxmlformats.org/officeDocument/2006/custom-properties" xmlns:vt="http://schemas.openxmlformats.org/officeDocument/2006/docPropsVTypes"/>
</file>