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Developing</w:t>
      </w:r>
      <w:r>
        <w:t xml:space="preserve"> </w:t>
      </w:r>
      <w:r>
        <w:t xml:space="preserve">Financial</w:t>
      </w:r>
      <w:r>
        <w:t xml:space="preserve"> </w:t>
      </w:r>
      <w:r>
        <w:t xml:space="preserve">Landscape</w:t>
      </w:r>
    </w:p>
    <w:bookmarkStart w:id="28" w:name="X479c3ee014ee95fdc77f0a1a9a48e9d8aac8710"/>
    <w:p>
      <w:pPr>
        <w:pStyle w:val="Heading1"/>
      </w:pPr>
      <w:r>
        <w:t xml:space="preserve">The Evolving Role of the Banker in Nepal Kathmandu: Challenges and Opportunities in a Developing Financial Landscape</w:t>
      </w:r>
    </w:p>
    <w:p>
      <w:pPr>
        <w:pStyle w:val="FirstParagraph"/>
      </w:pPr>
      <w:r>
        <w:rPr>
          <w:bCs/>
          <w:b/>
        </w:rPr>
        <w:t xml:space="preserve">Author:</w:t>
      </w:r>
      <w:r>
        <w:br/>
      </w:r>
      <w:r>
        <w:t xml:space="preserve">Dr. Ram Prasad Sharma</w:t>
      </w:r>
      <w:r>
        <w:br/>
      </w:r>
      <w:r>
        <w:t xml:space="preserve">Department of Finance, Himalayan University College</w:t>
      </w:r>
      <w:r>
        <w:br/>
      </w:r>
      <w:r>
        <w:t xml:space="preserve">Kathmandu, Nepal</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financial sector in Nepal has undergone significant transformation over the past two decades. As the capital city, Nepal Kathmandu stands as the epicenter of this financial evolution. This paper examines the changing role of the banker within this specific geographic and economic context. It explores how traditional banking practices are being reshaped by digitalization, regulatory changes imposed by Nepal Rastra Bank (NRB), and shifting customer expectations. Furthermore, it analyzes the socio-economic impact bankers exert on local businesses in Kathmandu’s rapidly expanding commercial districts. The study concludes that while technological integration poses challenges, it ultimately empowers the banker to act as a financial consultant rather than merely a transactional intermediary.</w:t>
      </w:r>
    </w:p>
    <w:p>
      <w:pPr>
        <w:pStyle w:val="BodyText"/>
      </w:pPr>
      <w:r>
        <w:rPr>
          <w:bCs/>
          <w:b/>
        </w:rPr>
        <w:t xml:space="preserve">Keywords:</w:t>
      </w:r>
      <w:r>
        <w:t xml:space="preserve"> </w:t>
      </w:r>
      <w:r>
        <w:t xml:space="preserve">Banker, Nepal Kathmandu, Financial Inclusion, Digital Banking, Regulatory Compliance</w:t>
      </w:r>
    </w:p>
    <w:bookmarkEnd w:id="20"/>
    <w:bookmarkStart w:id="21" w:name="i.-introduction"/>
    <w:p>
      <w:pPr>
        <w:pStyle w:val="Heading2"/>
      </w:pPr>
      <w:r>
        <w:t xml:space="preserve">I. Introduction</w:t>
      </w:r>
    </w:p>
    <w:p>
      <w:pPr>
        <w:pStyle w:val="FirstParagraph"/>
      </w:pPr>
      <w:r>
        <w:t xml:space="preserve">The role of the banker has historically been perceived as one of custodianship and trust. However, in the contemporary era, particularly within emerging economies like Nepal Kathmandu this role is expanding beyond traditional boundaries. Nepal Kathmandu serves as a unique microcosm where ancient cultural values meet rapid modernization. The city’s financial district in areas such as New Road, Putalisadak, and Durbar Marg hosts the headquarters of major commercial banks, development banks, and financial institutions.</w:t>
      </w:r>
    </w:p>
    <w:p>
      <w:pPr>
        <w:pStyle w:val="BodyText"/>
      </w:pPr>
      <w:r>
        <w:t xml:space="preserve">This article argues that the banker in Nepal Kathmandu is transitioning from a passive service provider to an active economic enabler. This shift is driven by three primary factors: the aggressive push toward digital banking by Nepal Rastra Bank (NRB), the influx of foreign investment into the Kathmandu valley, and the growing demand for diverse financial products among urban consumers. Understanding these dynamics is crucial for stakeholders in Nepal Kathmandu to ensure sustainable economic growth.</w:t>
      </w:r>
    </w:p>
    <w:bookmarkEnd w:id="21"/>
    <w:bookmarkStart w:id="22" w:name="X10a5c417c1c321ecb0ba9149451d623e7e81f2c"/>
    <w:p>
      <w:pPr>
        <w:pStyle w:val="Heading2"/>
      </w:pPr>
      <w:r>
        <w:t xml:space="preserve">II. The Regulatory Landscape and Compliance</w:t>
      </w:r>
    </w:p>
    <w:p>
      <w:pPr>
        <w:pStyle w:val="FirstParagraph"/>
      </w:pPr>
      <w:r>
        <w:t xml:space="preserve">In Nepal Kathmandu, bankers operate under a strict regulatory framework overseen by Nepal Rastra Bank (NRB). Recent policies have mandated increased capitalization requirements and stricter non-performing loan (NPL) monitoring standards. For the banker operating in Kathmandu, compliance is no longer just a bureaucratic hurdle but a core component of risk management.</w:t>
      </w:r>
    </w:p>
    <w:p>
      <w:pPr>
        <w:pStyle w:val="BodyText"/>
      </w:pPr>
      <w:r>
        <w:t xml:space="preserve">The implementation of Know Your Customer (KYC) norms has significantly altered the onboarding process for clients in Nepal Kathmandu. Bankers are now required to conduct thorough due diligence, often involving physical verification of business premises in densely populated urban areas. This requirement has increased operational costs but has also enhanced the integrity of the financial system. Furthermore, anti-money laundering (AML) regulations require bankers to remain vigilant against illicit fund flows, a task that is particularly challenging in a city where informal cash transactions have historically been prevalent.</w:t>
      </w:r>
    </w:p>
    <w:bookmarkEnd w:id="22"/>
    <w:bookmarkStart w:id="23" w:name="X5ca690e546571bdec439a5d46af704fba868c3c"/>
    <w:p>
      <w:pPr>
        <w:pStyle w:val="Heading2"/>
      </w:pPr>
      <w:r>
        <w:t xml:space="preserve">III. Digital Transformation and Fintech Integration</w:t>
      </w:r>
    </w:p>
    <w:p>
      <w:pPr>
        <w:pStyle w:val="FirstParagraph"/>
      </w:pPr>
      <w:r>
        <w:t xml:space="preserve">The most profound change witnessed by the banker in Nepal Kathmandu is the digital revolution. The proliferation of mobile internet and smartphone usage has led to a surge in digital banking adoption. Services such as eSewa, Khalti, and IME Pay have forced traditional bankers to innovate rapidly.</w:t>
      </w:r>
    </w:p>
    <w:p>
      <w:pPr>
        <w:pStyle w:val="BodyText"/>
      </w:pPr>
      <w:r>
        <w:t xml:space="preserve">In response, major banks headquartered in Nepal Kathmandu have launched comprehensive mobile applications allowing customers to transfer funds, apply for loans, and manage accounts without visiting physical branches. For the modern banker in Nepal Kathmandu, technical proficiency is no longer optional. Bankers must now advise clients on cybersecurity best practices and help bridge the digital divide for elderly or less tech-savvy populations.</w:t>
      </w:r>
    </w:p>
    <w:p>
      <w:pPr>
        <w:pStyle w:val="BodyText"/>
      </w:pPr>
      <w:r>
        <w:t xml:space="preserve">Moreover, the rise of Fintech startups in Nepal Kathmandu has created a competitive yet collaborative environment. Many bankers are engaging with these startups to integrate API-driven services, enhancing customer experience. This technological shift requires bankers to upskill continuously, moving away from rote administrative tasks toward data analysis and customer relationship management.</w:t>
      </w:r>
    </w:p>
    <w:bookmarkEnd w:id="23"/>
    <w:bookmarkStart w:id="24" w:name="Xd6d0500c89fc0906b5d01a099b92fbec56da4f0"/>
    <w:p>
      <w:pPr>
        <w:pStyle w:val="Heading2"/>
      </w:pPr>
      <w:r>
        <w:t xml:space="preserve">IV. Socio-Economic Impact on Local Businesses</w:t>
      </w:r>
    </w:p>
    <w:p>
      <w:pPr>
        <w:pStyle w:val="FirstParagraph"/>
      </w:pPr>
      <w:r>
        <w:t xml:space="preserve">The banker plays a pivotal role in the economic ecosystem of Nepal Kathmandu, particularly for Small and Medium Enterprises (SMEs). The city’s retail sector, hospitality industry, and tourism-related businesses are heavily reliant on credit facilities provided by local banks. During periods of economic instability or political unrest, which have occasionally affected Nepal Kathmandu in the past, bankers often serve as stabilizers by restructuring loans to prevent business collapses.</w:t>
      </w:r>
    </w:p>
    <w:p>
      <w:pPr>
        <w:pStyle w:val="BodyText"/>
      </w:pPr>
      <w:r>
        <w:t xml:space="preserve">However, access to finance remains a challenge for many SMEs in Nepal Kathmandu due to stringent collateral requirements. The banker must balance regulatory compliance with the need to support local entrepreneurship. Initiatives such as microfinance and small loan schemes specifically targeted at women entrepreneurs in the Kathmandu valley have shown promise. Here, the banker acts not only as a financier but also as a mentor, providing financial literacy training that empowers borrowers to manage their businesses effectively.</w:t>
      </w:r>
    </w:p>
    <w:bookmarkEnd w:id="24"/>
    <w:bookmarkStart w:id="25" w:name="Xb97d9dd7c9ddb1200767ae7a592eadc7c51604a"/>
    <w:p>
      <w:pPr>
        <w:pStyle w:val="Heading2"/>
      </w:pPr>
      <w:r>
        <w:t xml:space="preserve">V. Challenges Faced by Bankers in Nepal Kathmandu</w:t>
      </w:r>
    </w:p>
    <w:p>
      <w:pPr>
        <w:pStyle w:val="FirstParagraph"/>
      </w:pPr>
      <w:r>
        <w:t xml:space="preserve">Despite the opportunities, bankers in Nepal Kathmandu face several challenges. Firstly, the high competition among banks has led to aggressive lending practices, which can compromise asset quality. Secondly, infrastructure limitations such as power outages or internet connectivity issues in remote parts of the valley can disrupt banking operations.</w:t>
      </w:r>
    </w:p>
    <w:p>
      <w:pPr>
        <w:pStyle w:val="BodyText"/>
      </w:pPr>
      <w:r>
        <w:t xml:space="preserve">Additionally, there is a significant talent gap. While Kathmandu attracts many finance graduates, the practical skills required for modern banking—such as data analytics and international trade finance—are often lacking. Continuous professional development is essential to maintain competitiveness. Furthermore, political instability in Nepal can lead to policy volatility, requiring bankers in Nepal Kathmandu to possess high levels of adaptability and strategic foresight.</w:t>
      </w:r>
    </w:p>
    <w:bookmarkEnd w:id="25"/>
    <w:bookmarkStart w:id="26" w:name="vi.-conclusion"/>
    <w:p>
      <w:pPr>
        <w:pStyle w:val="Heading2"/>
      </w:pPr>
      <w:r>
        <w:t xml:space="preserve">VI. Conclusion</w:t>
      </w:r>
    </w:p>
    <w:p>
      <w:pPr>
        <w:pStyle w:val="FirstParagraph"/>
      </w:pPr>
      <w:r>
        <w:t xml:space="preserve">In conclusion, the role of the banker in Nepal Kathmandu is undergoing a profound transformation. No longer confined to the four walls of a bank branch, the modern banker in Nepal Kathmandu must be agile, tech-savvy, and socially responsible. The convergence of regulatory pressure from Nepal Rastra Bank and technological disruption has redefined professional expectations.</w:t>
      </w:r>
    </w:p>
    <w:p>
      <w:pPr>
        <w:pStyle w:val="BodyText"/>
      </w:pPr>
      <w:r>
        <w:t xml:space="preserve">Looking ahead, bankers who embrace digital tools while maintaining strong community ties will thrive in the Kathmandu market. It is imperative for banking institutions to invest in human capital development to equip their staff with the skills needed for this new era. By doing so, they can better serve the diverse needs of clients in Nepal Kathmandu and contribute significantly to the nation’s economic prosperity.</w:t>
      </w:r>
    </w:p>
    <w:bookmarkEnd w:id="26"/>
    <w:bookmarkStart w:id="27" w:name="vii.-references"/>
    <w:p>
      <w:pPr>
        <w:pStyle w:val="Heading2"/>
      </w:pPr>
      <w:r>
        <w:t xml:space="preserve">VII. References</w:t>
      </w:r>
    </w:p>
    <w:p>
      <w:pPr>
        <w:pStyle w:val="FirstParagraph"/>
      </w:pPr>
      <w:r>
        <w:t xml:space="preserve">[1] Nepal Rastra Bank. (2023).</w:t>
      </w:r>
      <w:r>
        <w:t xml:space="preserve"> </w:t>
      </w:r>
      <w:r>
        <w:rPr>
          <w:iCs/>
          <w:i/>
        </w:rPr>
        <w:t xml:space="preserve">National Payment System Strategy</w:t>
      </w:r>
      <w:r>
        <w:t xml:space="preserve">. Kathmandu: NRB Publishing Division.</w:t>
      </w:r>
    </w:p>
    <w:p>
      <w:pPr>
        <w:pStyle w:val="BodyText"/>
      </w:pPr>
      <w:r>
        <w:t xml:space="preserve">[2] Shrestha, A., &amp; Singh, R. (2021). Digital Transformation in Nepalese Banking Sector.</w:t>
      </w:r>
      <w:r>
        <w:t xml:space="preserve"> </w:t>
      </w:r>
      <w:r>
        <w:rPr>
          <w:iCs/>
          <w:i/>
        </w:rPr>
        <w:t xml:space="preserve">Journal of South Asian Finance</w:t>
      </w:r>
      <w:r>
        <w:t xml:space="preserve">, 15(3), 45-67.</w:t>
      </w:r>
    </w:p>
    <w:p>
      <w:pPr>
        <w:pStyle w:val="BodyText"/>
      </w:pPr>
      <w:r>
        <w:t xml:space="preserve">[3] World Bank. (2022).</w:t>
      </w:r>
      <w:r>
        <w:t xml:space="preserve"> </w:t>
      </w:r>
      <w:r>
        <w:rPr>
          <w:iCs/>
          <w:i/>
        </w:rPr>
        <w:t xml:space="preserve">Nepal Development Update: Building Resilience</w:t>
      </w:r>
      <w:r>
        <w:t xml:space="preserve">. Washington DC: World Bank Group.</w:t>
      </w:r>
    </w:p>
    <w:p>
      <w:pPr>
        <w:pStyle w:val="BodyText"/>
      </w:pPr>
      <w:r>
        <w:t xml:space="preserve">[4] Sharma, K. (2019). SME Financing Challenges in Urban Nepal.</w:t>
      </w:r>
      <w:r>
        <w:t xml:space="preserve"> </w:t>
      </w:r>
      <w:r>
        <w:rPr>
          <w:iCs/>
          <w:i/>
        </w:rPr>
        <w:t xml:space="preserve">Kathmandu University Journal of Business Studies</w:t>
      </w:r>
      <w:r>
        <w:t xml:space="preserve">,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Nepal Kathmandu: Challenges and Opportunities in a Developing Financial Landscape</dc:title>
  <dc:creator/>
  <dc:language>en</dc:language>
  <cp:keywords/>
  <dcterms:created xsi:type="dcterms:W3CDTF">2026-07-29T18:00:37Z</dcterms:created>
  <dcterms:modified xsi:type="dcterms:W3CDTF">2026-07-29T18:00:37Z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