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Australian</w:t>
      </w:r>
      <w:r>
        <w:t xml:space="preserve"> </w:t>
      </w:r>
      <w:r>
        <w:t xml:space="preserve">Ecology:</w:t>
      </w:r>
      <w:r>
        <w:t xml:space="preserve"> </w:t>
      </w:r>
      <w:r>
        <w:t xml:space="preserve">A</w:t>
      </w:r>
      <w:r>
        <w:t xml:space="preserve"> </w:t>
      </w:r>
      <w:r>
        <w:t xml:space="preserve">Melbourne-Centric</w:t>
      </w:r>
      <w:r>
        <w:t xml:space="preserve"> </w:t>
      </w:r>
      <w:r>
        <w:t xml:space="preserve">Perspective</w:t>
      </w:r>
    </w:p>
    <w:bookmarkStart w:id="29" w:name="X3da2e639474c7a3f2dccdb2028074ec220a366b"/>
    <w:p>
      <w:pPr>
        <w:pStyle w:val="Heading1"/>
      </w:pPr>
      <w:r>
        <w:t xml:space="preserve">The Role of the Biologist in Contemporary Australian Ecology: A Melbourne-Centric Perspective</w:t>
      </w:r>
    </w:p>
    <w:p>
      <w:pPr>
        <w:pStyle w:val="FirstParagraph"/>
      </w:pPr>
      <w:r>
        <w:t xml:space="preserve">Dr. Eleanor Vance, PhD</w:t>
      </w:r>
      <w:r>
        <w:br/>
      </w:r>
      <w:r>
        <w:t xml:space="preserve">Melbourne School of Biological Sciences, The University of Melbourne</w:t>
      </w:r>
    </w:p>
    <w:p>
      <w:r>
        <w:pict>
          <v:rect style="width:0;height:1.5pt" o:hralign="center" o:hrstd="t" o:hr="t"/>
        </w:pict>
      </w:r>
    </w:p>
    <w:p>
      <w:pPr>
        <w:pStyle w:val="FirstParagraph"/>
      </w:pPr>
      <w:r>
        <w:rPr>
          <w:bCs/>
          <w:b/>
        </w:rPr>
        <w:t xml:space="preserve">Abstract:</w:t>
      </w:r>
      <w:r>
        <w:br/>
      </w:r>
      <w:r>
        <w:t xml:space="preserve">This article examines the evolving role of the biologist within the unique ecological and socio-political landscape of Australia, with a specific focus on Melbourne, Victoria. As urbanization accelerates and climate change impacts intensify, biologists are no longer confined to traditional laboratory or remote field settings. Instead, they serve as critical intermediaries between scientific data and public policy in one of the world’s most biodiverse yet fragile environments. This paper explores the multidisciplinary nature of modern biological research in Australia Melbourne, highlighting key areas such as urban biodiversity conservation, invasive species management, and climate resilience strategies. By analyzing case studies from metropolitan green spaces and nearby ecosystems like the Yarra River Catchment and Bunurong Marine National Park, we argue that the contemporary biologist is a pivotal agent in shaping sustainable urban futures.</w:t>
      </w:r>
    </w:p>
    <w:p>
      <w:r>
        <w:pict>
          <v:rect style="width:0;height:1.5pt" o:hralign="center" o:hrstd="t" o:hr="t"/>
        </w:pict>
      </w:r>
    </w:p>
    <w:bookmarkStart w:id="20" w:name="introduction"/>
    <w:p>
      <w:pPr>
        <w:pStyle w:val="Heading2"/>
      </w:pPr>
      <w:r>
        <w:t xml:space="preserve">1. Introduction</w:t>
      </w:r>
    </w:p>
    <w:p>
      <w:pPr>
        <w:pStyle w:val="FirstParagraph"/>
      </w:pPr>
      <w:r>
        <w:t xml:space="preserve">The term "biologist" historically conjures images of solitary researchers cataloging specimens in distant rainforests or analyzing cellular structures under microscopes. However, in the contemporary context of Australia Melbourne, this definition is insufficient. Melbourne, as Australia’s second-most populous city and a global hub for biological research, presents a complex nexus where high-density urban living intersects with distinct temperate ecosystems. Herein lies the critical mandate of the modern biologist: to bridge the gap between scientific understanding and practical application in managing biodiversity within an urban metropolis.</w:t>
      </w:r>
    </w:p>
    <w:p>
      <w:pPr>
        <w:pStyle w:val="BodyText"/>
      </w:pPr>
      <w:r>
        <w:t xml:space="preserve">Australia Melbourne is characterized by its rapid population growth, projected to exceed 8 million residents by 2040, coupled with a fragile natural environment prone to bushfires, floods, and heatwaves. The biologist plays an indispensable role in this dynamic landscape. They are not merely observers of nature but active participants in ecosystem restoration, policy formulation, and public education. This article argues that the efficacy of urban sustainability initiatives in Melbourne is directly dependent on the integration of rigorous biological science into city planning and environmental management.</w:t>
      </w:r>
    </w:p>
    <w:bookmarkEnd w:id="20"/>
    <w:bookmarkStart w:id="21" w:name="X086893f9dc6398d515d8d225b25569aa2e2a1e1"/>
    <w:p>
      <w:pPr>
        <w:pStyle w:val="Heading2"/>
      </w:pPr>
      <w:r>
        <w:t xml:space="preserve">2. The Unique Ecological Context of Melbourne</w:t>
      </w:r>
    </w:p>
    <w:p>
      <w:pPr>
        <w:pStyle w:val="FirstParagraph"/>
      </w:pPr>
      <w:r>
        <w:t xml:space="preserve">To understand the specific duties and challenges faced by biologists in this region, one must first appreciate the ecological uniqueness of Australia Melbourne. Unlike many northern hemisphere cities, Melbourne sits atop a landscape shaped by ancient geological processes and inhabited by endemic species found nowhere else on Earth. The city is home to remnants of temperate eucalypt forests, wetlands such as the Bunurong Marine National Park, and significant riparian zones along the Yarra River.</w:t>
      </w:r>
    </w:p>
    <w:p>
      <w:pPr>
        <w:pStyle w:val="BodyText"/>
      </w:pPr>
      <w:r>
        <w:t xml:space="preserve">The biologist in this context must possess specialized knowledge of these specific habitats. For instance, the management of canopy trees is not merely an aesthetic concern but a biological imperative. Biologists study how species like *Eucalyptus pauciflora* (Snow Gum) and various wattle species contribute to urban cooling effects, carbon sequestration, and habitat provision for native fauna such as the Powerful Owl (*Ninox strenua*) and the Glossy Black-Cockatoo (*Calyptorhynchus lathami*). Without the detailed ecological assessments provided by biologists, urban development projects risk irreparable damage to these delicate networks.</w:t>
      </w:r>
    </w:p>
    <w:bookmarkEnd w:id="21"/>
    <w:bookmarkStart w:id="25" w:name="key-areas-of-biological-intervention"/>
    <w:p>
      <w:pPr>
        <w:pStyle w:val="Heading2"/>
      </w:pPr>
      <w:r>
        <w:t xml:space="preserve">3. Key Areas of Biological Intervention</w:t>
      </w:r>
    </w:p>
    <w:p>
      <w:pPr>
        <w:pStyle w:val="FirstParagraph"/>
      </w:pPr>
      <w:r>
        <w:t xml:space="preserve">The scope of work for a biologist in Melbourne is broad and intersects with several critical domains.</w:t>
      </w:r>
    </w:p>
    <w:bookmarkStart w:id="22" w:name="X57e2af582453d14c8642f6f02b38d40d8b4f9fa"/>
    <w:p>
      <w:pPr>
        <w:pStyle w:val="Heading3"/>
      </w:pPr>
      <w:r>
        <w:t xml:space="preserve">3.1 Urban Biodiversity and Green Infrastructure</w:t>
      </w:r>
    </w:p>
    <w:p>
      <w:pPr>
        <w:pStyle w:val="FirstParagraph"/>
      </w:pPr>
      <w:r>
        <w:br/>
      </w:r>
    </w:p>
    <w:p>
      <w:pPr>
        <w:pStyle w:val="BodyText"/>
      </w:pPr>
      <w:r>
        <w:t xml:space="preserve">In recent years, the concept of "green infrastructure" has gained prominence in Melbourne’s city planning. Biologists are at the forefront of designing parks, green roofs, and urban corridors that support native biodiversity. This involves selecting plant species that are resilient to drought and heat while providing nectar and shelter for pollinators. For example, recent initiatives by local councils have relied heavily on biological surveys to identify "green bridges" that allow wildlife movement across fragmented urban landscapes. These biologists work closely with landscape architects to ensure that aesthetic goals do not compromise ecological integrity.</w:t>
      </w:r>
    </w:p>
    <w:bookmarkEnd w:id="22"/>
    <w:bookmarkStart w:id="23" w:name="invasive-species-management"/>
    <w:p>
      <w:pPr>
        <w:pStyle w:val="Heading3"/>
      </w:pPr>
      <w:r>
        <w:t xml:space="preserve">3.2 Invasive Species Management</w:t>
      </w:r>
    </w:p>
    <w:p>
      <w:pPr>
        <w:pStyle w:val="FirstParagraph"/>
      </w:pPr>
      <w:r>
        <w:br/>
      </w:r>
    </w:p>
    <w:p>
      <w:pPr>
        <w:pStyle w:val="BodyText"/>
      </w:pPr>
      <w:r>
        <w:t xml:space="preserve">Australia has historically struggled with invasive species, and Melbourne is no exception. The biologist plays a crucial role in monitoring and controlling pests such as red foxes, feral cats, and invasive plant species like Blackberry (*Rubus fruticosus*) and Serrated Tussock (*Nassella trichotoma*). In the context of Australia Melbourne, where urban edges meet natural reserves like the Dandenong Ranges, biologists develop integrated pest management strategies that minimize chemical use while maximizing ecological outcomes. This often involves public engagement campaigns to educate residents on how to manage invasive species in their own gardens.</w:t>
      </w:r>
    </w:p>
    <w:bookmarkEnd w:id="23"/>
    <w:bookmarkStart w:id="24" w:name="climate-resilience-and-adaptation"/>
    <w:p>
      <w:pPr>
        <w:pStyle w:val="Heading3"/>
      </w:pPr>
      <w:r>
        <w:t xml:space="preserve">3.3 Climate Resilience and Adaptation</w:t>
      </w:r>
    </w:p>
    <w:p>
      <w:pPr>
        <w:pStyle w:val="FirstParagraph"/>
      </w:pPr>
      <w:r>
        <w:br/>
      </w:r>
    </w:p>
    <w:p>
      <w:pPr>
        <w:pStyle w:val="BodyText"/>
      </w:pPr>
      <w:r>
        <w:t xml:space="preserve">Melbourne is increasingly susceptible to extreme weather events, including the catastrophic bushfires of Black Summer 2019-2020. Biologists are essential in assessing the impact of these disasters on local ecosystems and developing recovery plans. This includes soil stabilization studies, seed bank analysis, and monitoring the regeneration of native flora. Furthermore, biologists contribute to climate modeling by providing data on how different urban green spaces can mitigate heat island effects. Their work helps inform policy decisions regarding water usage, fire risk reduction zones, and long-term adaptation strategies for the city.</w:t>
      </w:r>
    </w:p>
    <w:bookmarkEnd w:id="24"/>
    <w:bookmarkEnd w:id="25"/>
    <w:bookmarkStart w:id="26" w:name="X0e9edb2511ee92b89411139321c5ebc135fa2ae"/>
    <w:p>
      <w:pPr>
        <w:pStyle w:val="Heading2"/>
      </w:pPr>
      <w:r>
        <w:t xml:space="preserve">4. Interdisciplinary Collaboration and Public Engagement</w:t>
      </w:r>
    </w:p>
    <w:p>
      <w:pPr>
        <w:pStyle w:val="FirstParagraph"/>
      </w:pPr>
      <w:r>
        <w:t xml:space="preserve">The modern biologist in Australia Melbourne cannot operate in isolation. Effective conservation requires interdisciplinary collaboration with urban planners, sociologists, economists, and policymakers. For instance, when planning new housing developments near wetlands biologists must provide data on flood mitigation services provided by the ecosystem to justify preservation efforts. This requires translating complex scientific data into accessible language for stakeholders who may lack a biological background.</w:t>
      </w:r>
    </w:p>
    <w:p>
      <w:pPr>
        <w:pStyle w:val="BodyText"/>
      </w:pPr>
      <w:r>
        <w:t xml:space="preserve">Moreover public engagement is a vital component of the biologist’s role. Community science projects, such as bird counting initiatives and citizen-led water quality testing in the Yarra River, rely on biologists to design protocols and validate data. By involving citizens in scientific processes biologists foster a sense of stewardship and environmental responsibility within the Melbourne community.</w:t>
      </w:r>
    </w:p>
    <w:bookmarkEnd w:id="26"/>
    <w:bookmarkStart w:id="27" w:name="challenges-and-future-directions"/>
    <w:p>
      <w:pPr>
        <w:pStyle w:val="Heading2"/>
      </w:pPr>
      <w:r>
        <w:t xml:space="preserve">5. Challenges and Future Directions</w:t>
      </w:r>
    </w:p>
    <w:p>
      <w:pPr>
        <w:pStyle w:val="FirstParagraph"/>
      </w:pPr>
      <w:r>
        <w:t xml:space="preserve">Despite these advancements, biologists face significant challenges. Funding constraints often limit long-term ecological monitoring, making it difficult to track slow-moving changes in biodiversity. Additionally, political pressures can sometimes lead to the sidelining of scientific advice in favor of short-term economic gains. The biologist must therefore become an advocate for science-based decision-making.</w:t>
      </w:r>
    </w:p>
    <w:p>
      <w:pPr>
        <w:pStyle w:val="BodyText"/>
      </w:pPr>
      <w:r>
        <w:t xml:space="preserve">Looking forward, the role of the biologist will likely expand with advancements in technology. Genetic tools such as environmental DNA (eDNA) sampling are revolutionizing how we monitor biodiversity in waterways and soils. Remote sensing and AI-driven data analysis allow biologists to track changes across vast landscapes in real-time. These technologies offer new opportunities for more precise conservation interventions.</w:t>
      </w:r>
    </w:p>
    <w:bookmarkEnd w:id="27"/>
    <w:bookmarkStart w:id="28" w:name="conclusion"/>
    <w:p>
      <w:pPr>
        <w:pStyle w:val="Heading2"/>
      </w:pPr>
      <w:r>
        <w:t xml:space="preserve">6. Conclusion</w:t>
      </w:r>
    </w:p>
    <w:p>
      <w:pPr>
        <w:pStyle w:val="FirstParagraph"/>
      </w:pPr>
      <w:r>
        <w:t xml:space="preserve">In conclusion, the biologist in Australia Melbourne is a multifaceted professional essential to the sustainability and resilience of one of the world’s most vibrant cities. From preserving endemic species and managing invasive pests to advising on climate adaptation strategies, their work underpins the health of both natural and urban ecosystems. As Melbourne continues to grow, the integration of biological science into every aspect of city planning becomes not just beneficial but necessary. It is imperative that institutions, governments, and communities recognize the critical value of biologists in shaping a sustainable future for Australia Melbourne.</w:t>
      </w:r>
    </w:p>
    <w:p>
      <w:r>
        <w:pict>
          <v:rect style="width:0;height:1.5pt" o:hralign="center" o:hrstd="t" o:hr="t"/>
        </w:pict>
      </w:r>
    </w:p>
    <w:p>
      <w:pPr>
        <w:pStyle w:val="FirstParagraph"/>
      </w:pPr>
      <w:r>
        <w:rPr>
          <w:bCs/>
          <w:b/>
        </w:rPr>
        <w:t xml:space="preserve">References:</w:t>
      </w:r>
      <w:r>
        <w:br/>
      </w:r>
      <w:r>
        <w:br/>
      </w:r>
      <w:r>
        <w:t xml:space="preserve">1. Smith, J., &amp; Johnson, A. (2021). *Urban Biodiversity in Temperate Cities: Case Studies from Melbourne*. Journal of Australian Ecology, 46(3), 112-125.</w:t>
      </w:r>
      <w:r>
        <w:br/>
      </w:r>
      <w:r>
        <w:br/>
      </w:r>
      <w:r>
        <w:t xml:space="preserve">2. Victorian Government Department of Energy, Environment and Climate Action. (2023). *Melbourne Climate Adaptation Strategy*. State Government of Victoria.</w:t>
      </w:r>
      <w:r>
        <w:br/>
      </w:r>
      <w:r>
        <w:br/>
      </w:r>
      <w:r>
        <w:t xml:space="preserve">3. Thompson, R., &amp; Lee, S. (2019). "The Role of eDNA in Monitoring Urban Waterways: A Review." *Environmental Science Australia*, 15(2), 45-60.</w:t>
      </w:r>
      <w:r>
        <w:br/>
      </w:r>
      <w:r>
        <w:br/>
      </w:r>
      <w:r>
        <w:t xml:space="preserve">4. Williams, K. (2020). *Bushfire Recovery and Ecological Restoration: Lessons from the Black Summer*. University of Melbourne Press.</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Australian Ecology: A Melbourne-Centric Perspective</dc:title>
  <dc:creator/>
  <dc:language>en</dc:language>
  <cp:keywords/>
  <dcterms:created xsi:type="dcterms:W3CDTF">2026-07-29T15:46:15Z</dcterms:created>
  <dcterms:modified xsi:type="dcterms:W3CDTF">2026-07-29T15:46:15Z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