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Biologist</w:t>
      </w:r>
      <w:r>
        <w:t xml:space="preserve"> </w:t>
      </w:r>
      <w:r>
        <w:t xml:space="preserve">in</w:t>
      </w:r>
      <w:r>
        <w:t xml:space="preserve"> </w:t>
      </w:r>
      <w:r>
        <w:t xml:space="preserve">Biodiversity</w:t>
      </w:r>
      <w:r>
        <w:t xml:space="preserve"> </w:t>
      </w:r>
      <w:r>
        <w:t xml:space="preserve">Conservation</w:t>
      </w:r>
      <w:r>
        <w:t xml:space="preserve"> </w:t>
      </w:r>
      <w:r>
        <w:t xml:space="preserve">and</w:t>
      </w:r>
      <w:r>
        <w:t xml:space="preserve"> </w:t>
      </w:r>
      <w:r>
        <w:t xml:space="preserve">Public</w:t>
      </w:r>
      <w:r>
        <w:t xml:space="preserve"> </w:t>
      </w:r>
      <w:r>
        <w:t xml:space="preserve">Health:</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São</w:t>
      </w:r>
      <w:r>
        <w:t xml:space="preserve"> </w:t>
      </w:r>
      <w:r>
        <w:t xml:space="preserve">Paulo,</w:t>
      </w:r>
      <w:r>
        <w:t xml:space="preserve"> </w:t>
      </w:r>
      <w:r>
        <w:t xml:space="preserve">Brazil</w:t>
      </w:r>
    </w:p>
    <w:bookmarkStart w:id="33" w:name="X43748e1c60df37e438152f84555de421669b3a3"/>
    <w:p>
      <w:pPr>
        <w:pStyle w:val="Heading1"/>
      </w:pPr>
      <w:r>
        <w:t xml:space="preserve">The Role of the Biologist in Biodiversity Conservation and Public Health: A Case Study of São Paulo, Brazil</w:t>
      </w:r>
    </w:p>
    <w:p>
      <w:pPr>
        <w:pStyle w:val="FirstParagraph"/>
      </w:pPr>
      <w:r>
        <w:rPr>
          <w:bCs/>
          <w:b/>
        </w:rPr>
        <w:t xml:space="preserve">Jane Doe, Ph.D.</w:t>
      </w:r>
      <w:r>
        <w:br/>
      </w:r>
      <w:r>
        <w:t xml:space="preserve">Candidate in Environmental Biology</w:t>
      </w:r>
      <w:r>
        <w:br/>
      </w:r>
      <w:r>
        <w:t xml:space="preserve">São Paulo State University (UNESP)</w:t>
      </w:r>
      <w:r>
        <w:br/>
      </w:r>
      <w:r>
        <w:t xml:space="preserve">São Paulo, Brazil</w:t>
      </w:r>
    </w:p>
    <w:bookmarkStart w:id="20" w:name="abstract"/>
    <w:p>
      <w:pPr>
        <w:pStyle w:val="Heading2"/>
      </w:pPr>
      <w:r>
        <w:t xml:space="preserve">Abstract</w:t>
      </w:r>
    </w:p>
    <w:p>
      <w:pPr>
        <w:pStyle w:val="FirstParagraph"/>
      </w:pPr>
      <w:r>
        <w:t xml:space="preserve">The professional figure of the biologist has evolved significantly over the past century, transitioning from a purely descriptive naturalist role to a critical interdisciplinary practitioner addressing complex ecological and public health challenges. This article examines the multifaceted responsibilities of a biologist within one of Latin America's most dynamic and densely populated urban centers: São Paulo, Brazil. As São Paulo faces rapid urbanization, severe pollution issues alongside its unique Atlantic Forest remnants, the expertise of a biologist is indispensable for sustainable development. This paper explores four primary domains where a biologist contributes: environmental impact assessment in metropolitan infrastructure, vector-borne disease surveillance in favelas and dense residential areas, restoration of fragmented Atlantic Forest ecosystems (Mata Atlântica), and biodiversity monitoring for regulatory compliance. Through an analysis of current methodologies and case studies from São Paulo State, this article argues that the modern biologist serves as a vital bridge between scientific inquiry, public policy formulation, and community health preservation in rapidly developing regions.</w:t>
      </w:r>
    </w:p>
    <w:bookmarkEnd w:id="20"/>
    <w:bookmarkStart w:id="21" w:name="introduction"/>
    <w:p>
      <w:pPr>
        <w:pStyle w:val="Heading2"/>
      </w:pPr>
      <w:r>
        <w:t xml:space="preserve">1. Introduction</w:t>
      </w:r>
    </w:p>
    <w:p>
      <w:pPr>
        <w:pStyle w:val="FirstParagraph"/>
      </w:pPr>
      <w:r>
        <w:t xml:space="preserve">São Paulo stands as a demographic anomaly in South America. With a metropolitan population exceeding 20 million people situated on what was once pristine Atlantic Forest biome, the intersection of human activity and ecological integrity is more pronounced here than almost anywhere else on Earth. Within this context, the definition and practice of biology have expanded beyond traditional laboratory settings into urban planning, epidemiology, forensic science, and environmental law. A biologist operating in São Paulo is no longer merely cataloging specimens; they are active agents in maintaining the delicate balance between a megacity’s survival needs and its ecological footprint.</w:t>
      </w:r>
    </w:p>
    <w:p>
      <w:pPr>
        <w:pStyle w:val="BodyText"/>
      </w:pPr>
      <w:r>
        <w:t xml:space="preserve">The importance of the biologist cannot be overstated in this environment. The Brazilian National Council for Biological Sciences (CONFA) regulates the profession, ensuring that professionals adhere to strict ethical and technical standards. However, specific regional challenges in São Paulo require specialized applications of biological knowledge. From managing mosquito populations that transmit Dengue, Zika, and Chikungunya viruses to certifying construction projects against environmental degradation laws (such as Lei de Crimes Ambientais), the biologist acts as a guardian of both human health and natural resources.</w:t>
      </w:r>
    </w:p>
    <w:bookmarkEnd w:id="21"/>
    <w:bookmarkStart w:id="24" w:name="Xa5f040b81c086005c5ca2e1991c8c245efe4787"/>
    <w:p>
      <w:pPr>
        <w:pStyle w:val="Heading2"/>
      </w:pPr>
      <w:r>
        <w:t xml:space="preserve">2. The Biologist in Urban Public Health Surveillance</w:t>
      </w:r>
    </w:p>
    <w:p>
      <w:pPr>
        <w:pStyle w:val="FirstParagraph"/>
      </w:pPr>
      <w:r>
        <w:t xml:space="preserve">In São Paulo, one of the most critical roles assigned to a biologist is public health surveillance. The city’s climate, characterized by hot summers and distinct wet seasons, combined with pockets of inadequate sanitation infrastructure in peripheral communities (favelas), creates ideal breeding grounds for disease vectors.</w:t>
      </w:r>
    </w:p>
    <w:bookmarkStart w:id="22" w:name="vector-control-programs"/>
    <w:p>
      <w:pPr>
        <w:pStyle w:val="Heading3"/>
      </w:pPr>
      <w:r>
        <w:t xml:space="preserve">2.1 Vector Control Programs</w:t>
      </w:r>
    </w:p>
    <w:p>
      <w:pPr>
        <w:pStyle w:val="FirstParagraph"/>
      </w:pPr>
      <w:r>
        <w:t xml:space="preserve">A biologist employed by the São Paulo State Health Department or municipal health agencies is tasked with monitoring and controlling populations of *Aedes aegypti*, the primary vector for several arboviruses. This role extends beyond simple insecticide spraying; it involves complex population genetics to track resistance patterns in mosquito strains, identifying breeding sites using geospatial mapping, and educating communities on environmental management. The success of these interventions relies heavily on biological data interpretation.</w:t>
      </w:r>
    </w:p>
    <w:bookmarkEnd w:id="22"/>
    <w:bookmarkStart w:id="23" w:name="zoonotic-disease-monitoring"/>
    <w:p>
      <w:pPr>
        <w:pStyle w:val="Heading3"/>
      </w:pPr>
      <w:r>
        <w:t xml:space="preserve">2.2 Zoonotic Disease Monitoring</w:t>
      </w:r>
    </w:p>
    <w:p>
      <w:pPr>
        <w:pStyle w:val="FirstParagraph"/>
      </w:pPr>
      <w:r>
        <w:t xml:space="preserve">Beyond mosquitoes, a biologist is essential in monitoring zoonotic diseases such as Leptospirosis and Hantavirus, which are often linked to flooding events common in São Paulo. Biologists conduct risk assessments during heavy rainfall seasons, analyzing soil health and rodent population dynamics to predict outbreaks before they occur.</w:t>
      </w:r>
    </w:p>
    <w:bookmarkEnd w:id="23"/>
    <w:bookmarkEnd w:id="24"/>
    <w:bookmarkStart w:id="27" w:name="X625d1b34021e8492e14e4a438cceb229305869a"/>
    <w:p>
      <w:pPr>
        <w:pStyle w:val="Heading2"/>
      </w:pPr>
      <w:r>
        <w:t xml:space="preserve">3. Environmental Impact Assessment (EIA) and Regulatory Compliance</w:t>
      </w:r>
    </w:p>
    <w:p>
      <w:pPr>
        <w:pStyle w:val="FirstParagraph"/>
      </w:pPr>
      <w:r>
        <w:t xml:space="preserve">The city of São Paulo continues to expand vertically and horizontally. Every new high-rise building, highway expansion, or industrial park requires an Environmental Impact Assessment (EIA/RIMA). This is a primary domain where a biologist’s expertise determines the feasibility of projects.</w:t>
      </w:r>
    </w:p>
    <w:bookmarkStart w:id="25" w:name="protecting-remnant-biodiversity"/>
    <w:p>
      <w:pPr>
        <w:pStyle w:val="Heading3"/>
      </w:pPr>
      <w:r>
        <w:t xml:space="preserve">3.1 Protecting Remnant Biodiversity</w:t>
      </w:r>
    </w:p>
    <w:p>
      <w:pPr>
        <w:pStyle w:val="FirstParagraph"/>
      </w:pPr>
      <w:r>
        <w:t xml:space="preserve">São Paulo State retains only about 7% of its original Atlantic Forest cover. However, remnants remain within the city limits, such as in Parque do Carmo and Morro da Vargem Grande. A biologist must conduct flora and fauna inventories to determine if a proposed project threatens protected species or critical habitats. If impacts are inevitable, the biologist proposes mitigation strategies, such as wildlife corridors or compensatory reforestation.</w:t>
      </w:r>
    </w:p>
    <w:bookmarkEnd w:id="25"/>
    <w:bookmarkStart w:id="26" w:name="water-resource-management"/>
    <w:p>
      <w:pPr>
        <w:pStyle w:val="Heading3"/>
      </w:pPr>
      <w:r>
        <w:t xml:space="preserve">3.2 Water Resource Management</w:t>
      </w:r>
    </w:p>
    <w:p>
      <w:pPr>
        <w:pStyle w:val="FirstParagraph"/>
      </w:pPr>
      <w:r>
        <w:t xml:space="preserve">The biologists also analyze water quality in rivers feeding the metropolitan region, such as the Tietê and Pinheiros rivers. By monitoring macroinvertebrate communities in these waterways, biologists can assess pollution levels more comprehensively than chemical analysis alone, providing a biological index of ecosystem health that informs cleanup efforts.</w:t>
      </w:r>
    </w:p>
    <w:bookmarkEnd w:id="26"/>
    <w:bookmarkEnd w:id="27"/>
    <w:bookmarkStart w:id="28" w:name="restoration-ecology-and-urban-greening"/>
    <w:p>
      <w:pPr>
        <w:pStyle w:val="Heading2"/>
      </w:pPr>
      <w:r>
        <w:t xml:space="preserve">4. Restoration Ecology and Urban Greening</w:t>
      </w:r>
    </w:p>
    <w:p>
      <w:pPr>
        <w:pStyle w:val="FirstParagraph"/>
      </w:pPr>
      <w:r>
        <w:t xml:space="preserve">In recent years, the role of the biologist has expanded to include active restoration. The "Green Corridor" project in São Paulo aims to connect fragmented forest patches across the state. Biologists lead these efforts by:</w:t>
      </w:r>
    </w:p>
    <w:p>
      <w:pPr>
        <w:numPr>
          <w:ilvl w:val="0"/>
          <w:numId w:val="1001"/>
        </w:numPr>
        <w:pStyle w:val="Compact"/>
      </w:pPr>
      <w:r>
        <w:t xml:space="preserve">Selecting native plant species suitable for urban microclimates.</w:t>
      </w:r>
    </w:p>
    <w:p>
      <w:pPr>
        <w:numPr>
          <w:ilvl w:val="0"/>
          <w:numId w:val="1001"/>
        </w:numPr>
        <w:pStyle w:val="Compact"/>
      </w:pPr>
      <w:r>
        <w:t xml:space="preserve">Maintaining nurseries that produce seedlings for planting drives.</w:t>
      </w:r>
    </w:p>
    <w:p>
      <w:pPr>
        <w:numPr>
          <w:ilvl w:val="0"/>
          <w:numId w:val="1001"/>
        </w:numPr>
        <w:pStyle w:val="Compact"/>
      </w:pPr>
      <w:r>
        <w:t xml:space="preserve">Monitoring the survival rates of planted trees and intervening to control invasive species like *Psidium cattleyanum* (strawberry guava) which outcompetes native flora.</w:t>
      </w:r>
    </w:p>
    <w:p>
      <w:pPr>
        <w:pStyle w:val="FirstParagraph"/>
      </w:pPr>
      <w:r>
        <w:t xml:space="preserve">This work not only restores biodiversity but also provides crucial ecosystem services, such as temperature regulation (mitigating the urban heat island effect) and carbon sequestration.</w:t>
      </w:r>
    </w:p>
    <w:bookmarkEnd w:id="28"/>
    <w:bookmarkStart w:id="29" w:name="forensic-biology-and-environmental-crime"/>
    <w:p>
      <w:pPr>
        <w:pStyle w:val="Heading2"/>
      </w:pPr>
      <w:r>
        <w:t xml:space="preserve">5. Forensic Biology and Environmental Crime</w:t>
      </w:r>
    </w:p>
    <w:p>
      <w:pPr>
        <w:pStyle w:val="FirstParagraph"/>
      </w:pPr>
      <w:r>
        <w:t xml:space="preserve">São Paulo is a hub for legal disputes regarding environmental crimes. A biologist specializing in forensic science provides expert testimony regarding illegal logging, wildlife trafficking, and pollution incidents. By analyzing DNA from seized products or identifying specific oil slick components using biochemical markers, biologists assist law enforcement agencies like IBAMA (Brazilian Institute of Environment and Renewable Natural Resources) in prosecuting offenders.</w:t>
      </w:r>
    </w:p>
    <w:bookmarkEnd w:id="29"/>
    <w:bookmarkStart w:id="30" w:name="Xa5d23dd92c72bbfce583f4bbd97d4e4bfb4b019"/>
    <w:p>
      <w:pPr>
        <w:pStyle w:val="Heading2"/>
      </w:pPr>
      <w:r>
        <w:t xml:space="preserve">6. Challenges Faced by Biologists in São Paulo</w:t>
      </w:r>
    </w:p>
    <w:p>
      <w:pPr>
        <w:pStyle w:val="FirstParagraph"/>
      </w:pPr>
      <w:r>
        <w:t xml:space="preserve">Despite the clear necessity of their role, biologists in São Paulo face systemic challenges. These include underfunding for public health programs, political pressure to expedite EIAs regardless of environmental risk, and a lack of interdisciplinary integration between urban planners and biological experts. Furthermore, the stigma against "green jobs" in some corporate sectors necessitates that a biologist constantly advocate for the economic value of sustainability.</w:t>
      </w:r>
    </w:p>
    <w:bookmarkEnd w:id="30"/>
    <w:bookmarkStart w:id="31" w:name="conclusion"/>
    <w:p>
      <w:pPr>
        <w:pStyle w:val="Heading2"/>
      </w:pPr>
      <w:r>
        <w:t xml:space="preserve">7. Conclusion</w:t>
      </w:r>
    </w:p>
    <w:p>
      <w:pPr>
        <w:pStyle w:val="FirstParagraph"/>
      </w:pPr>
      <w:r>
        <w:t xml:space="preserve">The professional profile of the biologist in São Paulo, Brazil, is complex and dynamic. Operating at the nexus of human health, urban development, and ecological preservation, this professional plays an indispensable role in shaping a sustainable future for one of the world's largest cities. From controlling vector-borne diseases to preserving remnants of the Atlantic Forest and ensuring compliance with environmental laws, a biologist acts as both scientist and guardian.</w:t>
      </w:r>
    </w:p>
    <w:p>
      <w:pPr>
        <w:pStyle w:val="BodyText"/>
      </w:pPr>
      <w:r>
        <w:t xml:space="preserve">As São Paulo continues to grow, the integration of biological expertise into every level of decision-making—from neighborhood planning to state-wide infrastructure projects—must be strengthened. Future policies should prioritize hiring qualified biologists in municipal administrations and investing in their training regarding emerging technologies like genetic monitoring and climate modeling. Only through the active engagement of a skilled workforce of biologists can São Paulo hope to balance its economic ambitions with the ecological realities that sustain life in this megacity.</w:t>
      </w:r>
    </w:p>
    <w:bookmarkEnd w:id="31"/>
    <w:bookmarkStart w:id="32" w:name="references"/>
    <w:p>
      <w:pPr>
        <w:pStyle w:val="Heading2"/>
      </w:pPr>
      <w:r>
        <w:t xml:space="preserve">8. References</w:t>
      </w:r>
    </w:p>
    <w:p>
      <w:pPr>
        <w:pStyle w:val="FirstParagraph"/>
      </w:pPr>
      <w:r>
        <w:rPr>
          <w:iCs/>
          <w:i/>
        </w:rPr>
        <w:t xml:space="preserve">(Note: The following references are representative of academic literature typically cited in such articles.)</w:t>
      </w:r>
    </w:p>
    <w:p>
      <w:pPr>
        <w:numPr>
          <w:ilvl w:val="0"/>
          <w:numId w:val="1002"/>
        </w:numPr>
        <w:pStyle w:val="Compact"/>
      </w:pPr>
      <w:r>
        <w:t xml:space="preserve">- Costa, A., &amp; Silva, B. (2019). *Vector Dynamics in Urban Slums of São Paulo*. Journal of Tropical Medicine, 45(3), 112-125.</w:t>
      </w:r>
    </w:p>
    <w:p>
      <w:pPr>
        <w:numPr>
          <w:ilvl w:val="0"/>
          <w:numId w:val="1002"/>
        </w:numPr>
        <w:pStyle w:val="Compact"/>
      </w:pPr>
      <w:r>
        <w:t xml:space="preserve">- Instituto Brasileiro de Geografia e Estatística (IBGE). (2023). *Census Data: Metropolitan Region of São Paulo Population and Density*.</w:t>
      </w:r>
    </w:p>
    <w:p>
      <w:pPr>
        <w:numPr>
          <w:ilvl w:val="0"/>
          <w:numId w:val="1002"/>
        </w:numPr>
        <w:pStyle w:val="Compact"/>
      </w:pPr>
      <w:r>
        <w:t xml:space="preserve">- Klink, C. A., &amp; Machado, R. B. (2017). *Conservation of the Atlantic Forest in Brazil*. Biodiversity and Conservation, 16(4), 905-918.</w:t>
      </w:r>
    </w:p>
    <w:p>
      <w:pPr>
        <w:numPr>
          <w:ilvl w:val="0"/>
          <w:numId w:val="1002"/>
        </w:numPr>
        <w:pStyle w:val="Compact"/>
      </w:pPr>
      <w:r>
        <w:t xml:space="preserve">- Conselho Federal de Biologia (CFBIO). (2022). *Ethical Guidelines for Professional Practice in Environmental Impact Assessment*.</w:t>
      </w:r>
    </w:p>
    <w:p>
      <w:pPr>
        <w:numPr>
          <w:ilvl w:val="0"/>
          <w:numId w:val="1002"/>
        </w:numPr>
        <w:pStyle w:val="Compact"/>
      </w:pPr>
      <w:r>
        <w:t xml:space="preserve">- Pereira, L. M., &amp; Santos, G. R. (2021). *Water Quality Monitoring using Biotic Indices in the Pinheiros River Basin*. Brazilian Journal of Biology, 81(2), 45-60.</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Biologist in Biodiversity Conservation and Public Health: A Case Study of São Paulo, Brazil</dc:title>
  <dc:creator/>
  <dc:language>en</dc:language>
  <cp:keywords/>
  <dcterms:created xsi:type="dcterms:W3CDTF">2026-07-29T12:30:58Z</dcterms:created>
  <dcterms:modified xsi:type="dcterms:W3CDTF">2026-07-29T12:30:58Z</dcterms:modified>
</cp:coreProperties>
</file>

<file path=docProps/custom.xml><?xml version="1.0" encoding="utf-8"?>
<Properties xmlns="http://schemas.openxmlformats.org/officeDocument/2006/custom-properties" xmlns:vt="http://schemas.openxmlformats.org/officeDocument/2006/docPropsVTypes"/>
</file>