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Restoration</w:t>
      </w:r>
      <w:r>
        <w:t xml:space="preserve"> </w:t>
      </w:r>
      <w:r>
        <w:t xml:space="preserve">and</w:t>
      </w:r>
      <w:r>
        <w:t xml:space="preserve"> </w:t>
      </w:r>
      <w:r>
        <w:t xml:space="preserve">Biodiversity</w:t>
      </w:r>
      <w:r>
        <w:t xml:space="preserve"> </w:t>
      </w:r>
      <w:r>
        <w:t xml:space="preserve">Conservation</w:t>
      </w:r>
      <w:r>
        <w:t xml:space="preserve"> </w:t>
      </w:r>
      <w:r>
        <w:t xml:space="preserve">in</w:t>
      </w:r>
      <w:r>
        <w:t xml:space="preserve"> </w:t>
      </w:r>
      <w:r>
        <w:t xml:space="preserve">Beijing,</w:t>
      </w:r>
      <w:r>
        <w:t xml:space="preserve"> </w:t>
      </w:r>
      <w:r>
        <w:t xml:space="preserve">China</w:t>
      </w:r>
    </w:p>
    <w:p>
      <w:pPr>
        <w:pStyle w:val="FirstParagraph"/>
      </w:pPr>
      <w:r>
        <w:t xml:space="preserve">```html</w:t>
      </w:r>
    </w:p>
    <w:bookmarkStart w:id="34" w:name="X4d2e6f9c9c302ccf5611ee5c4b4e0b91707625b"/>
    <w:p>
      <w:pPr>
        <w:pStyle w:val="Heading1"/>
      </w:pPr>
      <w:r>
        <w:t xml:space="preserve">The Role of the Biologist in Ecological Restoration and Biodiversity Conservation in Beijing, China</w:t>
      </w:r>
    </w:p>
    <w:p>
      <w:pPr>
        <w:pStyle w:val="FirstParagraph"/>
      </w:pPr>
      <w:r>
        <w:t xml:space="preserve">Author Name</w:t>
      </w:r>
      <w:r>
        <w:br/>
      </w:r>
      <w:r>
        <w:t xml:space="preserve">Affiliation: Department of Ecology and Environmental Biology, University of Academic Studies</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Beijing, the capital city of China, stands as a unique juxtaposition between rapid urbanization and the imperative for ecological sustainability. As one of the world’s most populous metropolitan areas, it faces significant environmental challenges including air pollution, habitat fragmentation, and water scarcity. This article explores the critical role of the biologist in navigating these challenges. By examining recent initiatives in afforestation projects along city borders (such as Project Green Wall) and urban wetland restoration within Beijing municipality limits, we argue that professional biologists are indispensable agents of change. Their work not only mitigates environmental degradation but also fosters public engagement with nature science. This paper reviews the methodological approaches employed by biologists in Beijing, analyzes policy implications for sustainable urban planning, and discusses future directions for integrative biological sciences in a mega-city context.</w:t>
      </w:r>
    </w:p>
    <w:p>
      <w:pPr>
        <w:pStyle w:val="BodyText"/>
      </w:pPr>
      <w:r>
        <w:rPr>
          <w:bCs/>
          <w:b/>
        </w:rPr>
        <w:t xml:space="preserve">Keywords:</w:t>
      </w:r>
      <w:r>
        <w:t xml:space="preserve"> </w:t>
      </w:r>
      <w:r>
        <w:t xml:space="preserve">Biologist, Biodiversity Conservation, Ecological Restoration, Beijing China, Urban Ecology</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concept of "Ecological Civilization" (Shengtai Wenming) has become a cornerstone of national policy in China over the last decade. Within this framework, the capital city of Beijing serves as both a laboratory and a flagship for ecological governance. However, the translation of high-level policy into tangible environmental improvement requires rigorous scientific intervention. This is where the biologist plays a pivotal role.</w:t>
      </w:r>
    </w:p>
    <w:p>
      <w:pPr>
        <w:pStyle w:val="BodyText"/>
      </w:pPr>
      <w:r>
        <w:t xml:space="preserve">Historically, Beijing suffered from severe smog and desertification threats from the northwestern deserts. While air quality has improved dramatically in recent years due to strict industrial regulations, biological complexities remain. The restoration of native flora and fauna in an urban environment is not merely a landscaping exercise; it is a complex scientific endeavor requiring expertise in taxonomy, population genetics, ecosystem dynamics, and conservation physiology.</w:t>
      </w:r>
    </w:p>
    <w:p>
      <w:pPr>
        <w:pStyle w:val="BodyText"/>
      </w:pPr>
      <w:r>
        <w:t xml:space="preserve">This article aims to elucidate the multifaceted contributions of the biologist in Beijing. We posit that without specialized biological knowledge, urban greening efforts risk creating "green deserts"—areas with high tree cover but low biodiversity and poor ecological function. Therefore, understanding how biologists operate within the specific socio-political and geographical context of Beijing China is essential for future sustainable development.</w:t>
      </w:r>
    </w:p>
    <w:bookmarkEnd w:id="21"/>
    <w:bookmarkStart w:id="24" w:name="Xcfd088b04574d9813349bf289f2577d2ef4feac"/>
    <w:p>
      <w:pPr>
        <w:pStyle w:val="Heading2"/>
      </w:pPr>
      <w:r>
        <w:t xml:space="preserve">II. The Biologist in Urban Green Infrastructure</w:t>
      </w:r>
    </w:p>
    <w:bookmarkStart w:id="22" w:name="Xfc9522c0618ff095f018cf02baa15b1abb4a9c8"/>
    <w:p>
      <w:pPr>
        <w:pStyle w:val="Heading3"/>
      </w:pPr>
      <w:r>
        <w:t xml:space="preserve">A. Beyond Aesthetics: Functional Biodiversity</w:t>
      </w:r>
    </w:p>
    <w:p>
      <w:pPr>
        <w:pStyle w:val="FirstParagraph"/>
      </w:pPr>
      <w:r>
        <w:t xml:space="preserve">In many urban planning contexts, vegetation is selected purely for aesthetic appeal or ease of maintenance. However, a trained biologist looks beyond aesthetics to ecological function. In Beijing, biologists have been instrumental in shifting the strategy from monoculture plantations (often consisting of non-native species like certain poplars or pines) to diverse native plant communities.</w:t>
      </w:r>
    </w:p>
    <w:p>
      <w:pPr>
        <w:pStyle w:val="BodyText"/>
      </w:pPr>
      <w:r>
        <w:t xml:space="preserve">The biologist employs field surveys and remote sensing technologies to assess habitat quality. For instance, in the restoration of the Yongding River basin within Beijing municipality, biologists analyzed soil composition and hydrological patterns to recommend native riparian plant species. These recommendations ensured that the restored areas could support local insect pollinators and bird populations, thereby enhancing ecosystem resilience against pests and diseases.</w:t>
      </w:r>
    </w:p>
    <w:bookmarkEnd w:id="22"/>
    <w:bookmarkStart w:id="23" w:name="b.-the-green-wall-initiative"/>
    <w:p>
      <w:pPr>
        <w:pStyle w:val="Heading3"/>
      </w:pPr>
      <w:r>
        <w:t xml:space="preserve">B. The "Green Wall" Initiative</w:t>
      </w:r>
    </w:p>
    <w:p>
      <w:pPr>
        <w:pStyle w:val="FirstParagraph"/>
      </w:pPr>
      <w:r>
        <w:t xml:space="preserve">The Great Green Wall initiative, which extends to the northern fringes of Beijing, represents one of the largest ecological restoration projects in human history. While engineering plays a significant role in sand fixation, the biologist is crucial for selecting pioneer species that can survive harsh continental climate conditions. Biologists conduct long-term monitoring to track soil stability and carbon sequestration rates.</w:t>
      </w:r>
    </w:p>
    <w:p>
      <w:pPr>
        <w:pStyle w:val="BodyText"/>
      </w:pPr>
      <w:r>
        <w:t xml:space="preserve">Recent studies led by biologists in Beijing institutions have highlighted the importance of integrating shrub layers with tree layers to maximize windbreak efficiency and soil moisture retention. This interdisciplinary approach, combining botany, climatology, and ecology, demonstrates how the biologist contributes directly to climate change mitigation strategies specific to Northern China.</w:t>
      </w:r>
    </w:p>
    <w:bookmarkEnd w:id="23"/>
    <w:bookmarkEnd w:id="24"/>
    <w:bookmarkStart w:id="27" w:name="X838ad732b8a5a051d51aaff3ce2e131729bff03"/>
    <w:p>
      <w:pPr>
        <w:pStyle w:val="Heading2"/>
      </w:pPr>
      <w:r>
        <w:t xml:space="preserve">III. Biodiversity Conservation in a Mega-City</w:t>
      </w:r>
    </w:p>
    <w:bookmarkStart w:id="25" w:name="a.-monitoring-urban-wildlife"/>
    <w:p>
      <w:pPr>
        <w:pStyle w:val="Heading3"/>
      </w:pPr>
      <w:r>
        <w:t xml:space="preserve">A. Monitoring Urban Wildlife</w:t>
      </w:r>
    </w:p>
    <w:p>
      <w:pPr>
        <w:pStyle w:val="FirstParagraph"/>
      </w:pPr>
      <w:r>
        <w:t xml:space="preserve">A fascinating outcome of Beijing’s ecological improvements is the return of various wildlife species to urban and suburban areas. The increased sighting of wild boars, red foxes, and even rare bird species such as the Black Stork or White-naped Crane in wetlands like Daxing Wetland Park has captured public imagination. However, coexistence between humans and wildlife presents new challenges.</w:t>
      </w:r>
    </w:p>
    <w:p>
      <w:pPr>
        <w:pStyle w:val="BodyText"/>
      </w:pPr>
      <w:r>
        <w:t xml:space="preserve">The biologist serves as the technical advisor in these scenarios. They utilize camera trapping, genetic analysis of scat samples, and acoustic monitoring to track animal movements and population health. In Beijing, biologists work closely with municipal authorities to design wildlife corridors that connect fragmented habitats, such as the mountainous regions of Mentougou and Miyun districts with urban green spaces. These corridors are vital for preventing inbreeding depression in isolated animal populations.</w:t>
      </w:r>
    </w:p>
    <w:bookmarkEnd w:id="25"/>
    <w:bookmarkStart w:id="26" w:name="b.-water-ecology-and-wetland-restoration"/>
    <w:p>
      <w:pPr>
        <w:pStyle w:val="Heading3"/>
      </w:pPr>
      <w:r>
        <w:t xml:space="preserve">B. Water Ecology and Wetland Restoration</w:t>
      </w:r>
    </w:p>
    <w:p>
      <w:pPr>
        <w:pStyle w:val="FirstParagraph"/>
      </w:pPr>
      <w:r>
        <w:t xml:space="preserve">Water scarcity is a defining constraint for Beijing China. The biologist’s role extends to aquatic systems, particularly in the management of urban lakes and constructed wetlands. These water bodies serve as critical nodes for biodiversity but are also vulnerable to eutrophication from urban runoff.</w:t>
      </w:r>
    </w:p>
    <w:p>
      <w:pPr>
        <w:pStyle w:val="BodyText"/>
      </w:pPr>
      <w:r>
        <w:t xml:space="preserve">Biological treatment methods, such as the use of macrophytes and beneficial microbial communities designed by aquatic biologists, are employed to purify water naturally. For example, the ecological restoration projects in Chaobai River tributaries rely heavily on biological indicators to measure water quality recovery. The presence or absence of specific benthic macroinvertebrates provides real-time data on ecosystem health, allowing for adaptive management strategies.</w:t>
      </w:r>
    </w:p>
    <w:bookmarkEnd w:id="26"/>
    <w:bookmarkEnd w:id="27"/>
    <w:bookmarkStart w:id="30" w:name="X047575c38654fbd5b028b4bd264423489cff8ca"/>
    <w:p>
      <w:pPr>
        <w:pStyle w:val="Heading2"/>
      </w:pPr>
      <w:r>
        <w:t xml:space="preserve">IV. Policy Integration and Public Engagement</w:t>
      </w:r>
    </w:p>
    <w:bookmarkStart w:id="28" w:name="a.-informing-environmental-policy"/>
    <w:p>
      <w:pPr>
        <w:pStyle w:val="Heading3"/>
      </w:pPr>
      <w:r>
        <w:t xml:space="preserve">A. Informing Environmental Policy</w:t>
      </w:r>
    </w:p>
    <w:p>
      <w:pPr>
        <w:pStyle w:val="FirstParagraph"/>
      </w:pPr>
      <w:r>
        <w:t xml:space="preserve">The effectiveness of the biologist is also measured by their ability to influence policy. In Beijing, biological data informs the "Ecological Control Line" (Shengtai Kongzhi Xian), which delineates areas where development is strictly prohibited to protect ecological functions.</w:t>
      </w:r>
    </w:p>
    <w:p>
      <w:pPr>
        <w:pStyle w:val="BodyText"/>
      </w:pPr>
      <w:r>
        <w:t xml:space="preserve">Biodiversity hotspots identified through rigorous scientific surveying are legally protected under local regulations. Biologists provide the baseline data necessary for Environmental Impact Assessments (EIAs) of new infrastructure projects. Their objective analysis ensures that urban expansion does not irreversibly damage critical habitats, balancing economic growth with environmental stewardship.</w:t>
      </w:r>
    </w:p>
    <w:bookmarkEnd w:id="28"/>
    <w:bookmarkStart w:id="29" w:name="b.-science-communication-and-education"/>
    <w:p>
      <w:pPr>
        <w:pStyle w:val="Heading3"/>
      </w:pPr>
      <w:r>
        <w:t xml:space="preserve">B. Science Communication and Education</w:t>
      </w:r>
    </w:p>
    <w:p>
      <w:pPr>
        <w:pStyle w:val="FirstParagraph"/>
      </w:pPr>
      <w:r>
        <w:t xml:space="preserve">Finally, the biologist in Beijing acts as a bridge between science and the public. With a highly educated populace, there is significant interest in nature conservation. Biologists engage in citizen science projects, where residents help monitor bird populations or water quality.</w:t>
      </w:r>
    </w:p>
    <w:p>
      <w:pPr>
        <w:pStyle w:val="BodyText"/>
      </w:pPr>
      <w:r>
        <w:t xml:space="preserve">This engagement fosters a sense of ownership and responsibility among Beijing residents towards their local environment. Educational programs led by biologists in schools and museums help instill ecological values in the younger generation, ensuring long-term support for conservation policies. The concept of "Nature Schools" has gained traction, with biologists leading field trips to suburban nature reserves, transforming abstract scientific concepts into tangible experiences.</w:t>
      </w:r>
    </w:p>
    <w:bookmarkEnd w:id="29"/>
    <w:bookmarkEnd w:id="30"/>
    <w:bookmarkStart w:id="31" w:name="v.-challenges-and-future-directions"/>
    <w:p>
      <w:pPr>
        <w:pStyle w:val="Heading2"/>
      </w:pPr>
      <w:r>
        <w:t xml:space="preserve">V. Challenges and Future Directions</w:t>
      </w:r>
    </w:p>
    <w:p>
      <w:pPr>
        <w:pStyle w:val="FirstParagraph"/>
      </w:pPr>
      <w:r>
        <w:t xml:space="preserve">Despite successes, challenges remain. Climate change poses new threats to Beijing’s ecosystems, including altered precipitation patterns and extreme weather events. The biologist must adapt conservation strategies to these shifting baselines. Furthermore, there is a need for greater integration of social sciences with biological sciences to understand the human dimensions of conservation.</w:t>
      </w:r>
    </w:p>
    <w:p>
      <w:pPr>
        <w:pStyle w:val="BodyText"/>
      </w:pPr>
      <w:r>
        <w:t xml:space="preserve">Future research should focus on the genetic resilience of urban wildlife populations and the development of smart monitoring systems using AI and IoT technologies, guided by biological principles. Collaboration between international biologists and local experts in Beijing will be crucial for sharing best practices in urban ecology.</w:t>
      </w:r>
    </w:p>
    <w:bookmarkEnd w:id="31"/>
    <w:bookmarkStart w:id="32" w:name="vi.-conclusion"/>
    <w:p>
      <w:pPr>
        <w:pStyle w:val="Heading2"/>
      </w:pPr>
      <w:r>
        <w:t xml:space="preserve">VI. Conclusion</w:t>
      </w:r>
    </w:p>
    <w:p>
      <w:pPr>
        <w:pStyle w:val="FirstParagraph"/>
      </w:pPr>
      <w:r>
        <w:t xml:space="preserve">In conclusion, the biologist is a central figure in the ecological transformation of Beijing China. From restoring degraded lands on the city's periphery to managing biodiversity within its dense urban core, their expertise ensures that development is sustainable and inclusive. The transition from purely engineering-based solutions to biology-integrated approaches marks a maturation in Beijing’s environmental governance.</w:t>
      </w:r>
    </w:p>
    <w:p>
      <w:pPr>
        <w:pStyle w:val="BodyText"/>
      </w:pPr>
      <w:r>
        <w:t xml:space="preserve">As Beijing continues to grow, the role of the biologist will only become more significant. They are not merely observers of nature but active architects of a resilient ecological future. For China and other rapidly urbanizing nations, the experience of Beijing offers valuable lessons on how biological science can drive policy and practice towards a harmonious coexistence with nature.</w:t>
      </w:r>
    </w:p>
    <w:p>
      <w:r>
        <w:pict>
          <v:rect style="width:0;height:1.5pt" o:hralign="center" o:hrstd="t" o:hr="t"/>
        </w:pict>
      </w:r>
    </w:p>
    <w:bookmarkEnd w:id="32"/>
    <w:bookmarkStart w:id="33" w:name="vii.-references"/>
    <w:p>
      <w:pPr>
        <w:pStyle w:val="Heading2"/>
      </w:pPr>
      <w:r>
        <w:t xml:space="preserve">VII. References</w:t>
      </w:r>
    </w:p>
    <w:p>
      <w:pPr>
        <w:pStyle w:val="FirstParagraph"/>
      </w:pPr>
      <w:r>
        <w:t xml:space="preserve">[1] Zhang, L., &amp; Wang, Y. (2021). "Urban Green Infrastructure and Air Quality Improvement in Beijing." *Journal of Environmental Management*, 285, 112-120.</w:t>
      </w:r>
    </w:p>
    <w:p>
      <w:pPr>
        <w:pStyle w:val="BodyText"/>
      </w:pPr>
      <w:r>
        <w:t xml:space="preserve">[2] Li, H. et al. (2019). "Biodiversity Monitoring in Urban Wetlands: A Case Study from Daxing District, Beijing." *Chinese Journal of Applied Ecology*, 30(4), 1345-1352.</w:t>
      </w:r>
    </w:p>
    <w:p>
      <w:pPr>
        <w:pStyle w:val="BodyText"/>
      </w:pPr>
      <w:r>
        <w:t xml:space="preserve">[3] Chen, X., &amp; Liu, J. (2022). "The Role of Citizen Science in Enhancing Public Engagement with Nature in Mega-Cities: Evidence from Beijing." *Sustainability*, 14(8), 4567.</w:t>
      </w:r>
    </w:p>
    <w:p>
      <w:pPr>
        <w:pStyle w:val="BodyText"/>
      </w:pPr>
      <w:r>
        <w:t xml:space="preserve">[4] State Council of the People's Republic of China. (2015). "Plan for the Construction of Ecological Civilization." Beijing: Government Press.</w:t>
      </w:r>
    </w:p>
    <w:p>
      <w:pPr>
        <w:pStyle w:val="BodyText"/>
      </w:pPr>
      <w:r>
        <w:t xml:space="preserve">[5] Wu, J. (2020). "Ecological Security Barrier and Biodiversity Conservation in Northern China." *Acta Ecologica Sinica*, 40(1), 1-10.</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Restoration and Biodiversity Conservation in Beijing, China</dc:title>
  <dc:creator/>
  <dc:language>en</dc:language>
  <cp:keywords/>
  <dcterms:created xsi:type="dcterms:W3CDTF">2026-07-29T10:30:11Z</dcterms:created>
  <dcterms:modified xsi:type="dcterms:W3CDTF">2026-07-29T10:30:11Z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