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Contemporary</w:t>
      </w:r>
      <w:r>
        <w:t xml:space="preserve"> </w:t>
      </w:r>
      <w:r>
        <w:t xml:space="preserve">China-Shanghai</w:t>
      </w:r>
    </w:p>
    <w:bookmarkStart w:id="29" w:name="X098f17f9449bdd8e0906e01b815847c75e49ad0"/>
    <w:p>
      <w:pPr>
        <w:pStyle w:val="Heading1"/>
      </w:pPr>
      <w:r>
        <w:t xml:space="preserve">Bridging Tradition and Innovation: The Evolving Role of the Biologist in Contemporary China-Shanghai</w:t>
      </w:r>
    </w:p>
    <w:p>
      <w:pPr>
        <w:pStyle w:val="FirstParagraph"/>
      </w:pPr>
      <w:r>
        <w:rPr>
          <w:bCs/>
          <w:b/>
        </w:rPr>
        <w:t xml:space="preserve">Alexander J. Sterling, Ph.D.</w:t>
      </w:r>
      <w:r>
        <w:br/>
      </w:r>
      <w:r>
        <w:t xml:space="preserve">Institute for Global Health Sciences, University of Cambridge</w:t>
      </w:r>
      <w:r>
        <w:br/>
      </w:r>
      <w:r>
        <w:t xml:space="preserve">Correspondence: a.sterling@cam.ac.uk</w:t>
      </w:r>
    </w:p>
    <w:bookmarkStart w:id="21" w:name="abstract"/>
    <w:p>
      <w:pPr>
        <w:pStyle w:val="Heading2"/>
      </w:pPr>
      <w:r>
        <w:t xml:space="preserve">Abstract</w:t>
      </w:r>
    </w:p>
    <w:p>
      <w:pPr>
        <w:pStyle w:val="FirstParagraph"/>
      </w:pPr>
      <w:r>
        <w:t xml:space="preserve">This article examines the transformative role of the modern biologist within the unique socio-economic and environmental context of Shanghai, China. As one of Asia’s premier economic hubs, Shanghai presents a paradox: a dense metropolitan landscape that simultaneously serves as a global epicenter for biotechnological innovation and traditional medical practice. This paper analyzes how biologist practitioners in this region are navigating complex challenges ranging from urban ecological preservation to the integration of synthetic biology in pharmaceutical manufacturing. By exploring case studies from local research institutes and industrial parks, we highlight the critical necessity of interdisciplinary collaboration among biologist experts, policymakers, and community stakeholders. The findings suggest that the contemporary biologist in Shanghai is not merely a researcher but a pivotal agent in shaping public health policy, environmental sustainability, and global scientific cooperation.</w:t>
      </w:r>
    </w:p>
    <w:bookmarkStart w:id="20" w:name="keywords"/>
    <w:p>
      <w:pPr>
        <w:pStyle w:val="Heading3"/>
      </w:pPr>
      <w:r>
        <w:t xml:space="preserve">Keywords</w:t>
      </w:r>
    </w:p>
    <w:p>
      <w:pPr>
        <w:pStyle w:val="FirstParagraph"/>
      </w:pPr>
      <w:r>
        <w:t xml:space="preserve">Biologist; China-Shanghai; Urban Ecology; Biotechnology Policy; Public Health Integration; Transnational Science.</w:t>
      </w:r>
    </w:p>
    <w:p>
      <w:r>
        <w:pict>
          <v:rect style="width:0;height:1.5pt" o:hralign="center" o:hrstd="t" o:hr="t"/>
        </w:pict>
      </w:r>
    </w:p>
    <w:bookmarkEnd w:id="20"/>
    <w:bookmarkEnd w:id="21"/>
    <w:bookmarkStart w:id="22" w:name="i.-introduction"/>
    <w:p>
      <w:pPr>
        <w:pStyle w:val="Heading2"/>
      </w:pPr>
      <w:r>
        <w:t xml:space="preserve">I. Introduction</w:t>
      </w:r>
    </w:p>
    <w:p>
      <w:pPr>
        <w:pStyle w:val="FirstParagraph"/>
      </w:pPr>
      <w:r>
        <w:t xml:space="preserve">The profession of the biologist has historically been viewed through the lens of pure academic inquiry or isolated industrial application. However, in the rapidly evolving landscape of modern China, particularly within the dynamic metropolis of Shanghai, this definition is undergoing a radical expansion. Shanghai, with its population exceeding 26 million and its status as a global financial center, represents one of the most complex environments for biological research and application in the world. It is here that the traditional role of the biologist intersects with urgent urban needs, technological disruption, and deep-rooted cultural traditions.</w:t>
      </w:r>
    </w:p>
    <w:p>
      <w:pPr>
        <w:pStyle w:val="BodyText"/>
      </w:pPr>
      <w:r>
        <w:t xml:space="preserve">For decades, Shanghai has positioned itself as a gateway between Eastern heritage and Western innovation. For the biologist operating in this region, this duality creates a unique professional identity. Unlike biologists in less densely populated regions who may focus primarily on field ecology or isolated laboratory studies, the biologist in China-Shanghai must engage with high-stakes issues involving human health, urban biodiversity, and industrial bio-manufacturing simultaneously. This article argues that the contemporary biologist in Shanghai has evolved into a hybrid professional—one who must possess technical expertise in life sciences while maintaining a keen understanding of policy implications, ethical considerations, and cross-cultural communication.</w:t>
      </w:r>
    </w:p>
    <w:bookmarkEnd w:id="22"/>
    <w:bookmarkStart w:id="23" w:name="Xd483b3e578037b009f6acf7505f6c12a43d2f58"/>
    <w:p>
      <w:pPr>
        <w:pStyle w:val="Heading2"/>
      </w:pPr>
      <w:r>
        <w:t xml:space="preserve">II. The Urban Laboratory: Ecology and Conservation in China-Shanghai</w:t>
      </w:r>
    </w:p>
    <w:p>
      <w:pPr>
        <w:pStyle w:val="FirstParagraph"/>
      </w:pPr>
      <w:r>
        <w:t xml:space="preserve">The physical environment of Shanghai presents significant challenges for the biologist. As one of the world’s most densely populated cities, urban planning often conflicts with ecological preservation. Yet, it is precisely this tension that drives innovation in urban biology. Researchers specializing in ecology and environmental biology are increasingly tasked with monitoring the health of critical ecosystems such as the Yangtze River Estuary and Chongming Island, which serve as vital green lungs for the city.</w:t>
      </w:r>
    </w:p>
    <w:p>
      <w:pPr>
        <w:pStyle w:val="BodyText"/>
      </w:pPr>
      <w:r>
        <w:t xml:space="preserve">In recent years, biologist teams from institutions such as Fudan University have made significant strides in developing bio-indicators for water quality and air purity. These professionals are no longer confined to remote field sites; they utilize advanced sensor technologies and genomic sequencing to monitor urban biodiversity in real-time. For instance, recent studies conducted by biologist groups in Shanghai have focused on the genetic adaptation of local bird species to urban noise pollution. Such research is not merely academic; it provides actionable data for city planners aiming to create "sponge cities"—urban areas that absorb rainwater and reduce flooding through natural means.</w:t>
      </w:r>
    </w:p>
    <w:p>
      <w:pPr>
        <w:pStyle w:val="BodyText"/>
      </w:pPr>
      <w:r>
        <w:t xml:space="preserve">The role of the biologist here extends beyond data collection. They act as communicators, translating complex ecological metrics into understandable frameworks for government officials and the general public. This communication bridge is essential in a society where environmental awareness is growing rapidly, yet often lacks technical grounding. Thus, the biologist in China-Shanghai serves as an educator and advocate for sustainable urban development.</w:t>
      </w:r>
    </w:p>
    <w:bookmarkEnd w:id="23"/>
    <w:bookmarkStart w:id="24" w:name="Xd4d99dda3b2831948b0c2d2fa3c6a1d0abe4f17"/>
    <w:p>
      <w:pPr>
        <w:pStyle w:val="Heading2"/>
      </w:pPr>
      <w:r>
        <w:t xml:space="preserve">III. Biotechnology and Pharmaceutical Innovation</w:t>
      </w:r>
    </w:p>
    <w:p>
      <w:pPr>
        <w:pStyle w:val="FirstParagraph"/>
      </w:pPr>
      <w:r>
        <w:t xml:space="preserve">Beyond ecology, Shanghai is emerging as a global hub for biotechnology and pharmaceutical innovation. The Zhangjiang Hi-Tech Park, often referred to as China’s "Silicon Valley" for biotech, hosts numerous multinational corporations and domestic startups where biologist professionals are at the forefront of discovery. Here, the biologist is deeply involved in drug discovery pipelines, utilizing CRISPR technology and synthetic biology to develop novel therapeutics.</w:t>
      </w:r>
    </w:p>
    <w:p>
      <w:pPr>
        <w:pStyle w:val="BodyText"/>
      </w:pPr>
      <w:r>
        <w:t xml:space="preserve">The integration of artificial intelligence into biological research has further transformed this role. Modern biologist experts in Shanghai frequently collaborate with data scientists to analyze large genomic datasets. This interdisciplinary approach accelerates the identification of potential drug targets for diseases prevalent in the region, such as liver cancer and respiratory illnesses linked to historical environmental factors. The efficiency gained through these collaborations allows China-Shanghai based laboratories to compete on par with leading institutions in Boston, San Francisco, and Basel.</w:t>
      </w:r>
    </w:p>
    <w:p>
      <w:pPr>
        <w:pStyle w:val="BodyText"/>
      </w:pPr>
      <w:r>
        <w:t xml:space="preserve">However, this rapid advancement brings regulatory challenges. The biologist must navigate stringent safety protocols established by the National Medical Products Administration (NMPA). Ethical considerations regarding genetic editing and patient data privacy are paramount. Consequently, the contemporary biologist in Shanghai must be well-versed in bioethics and regulatory affairs, ensuring that innovations are not only scientifically sound but also socially responsible.</w:t>
      </w:r>
    </w:p>
    <w:bookmarkEnd w:id="24"/>
    <w:bookmarkStart w:id="25" w:name="X488327cb73813131252bdd0d832f39138a151bc"/>
    <w:p>
      <w:pPr>
        <w:pStyle w:val="Heading2"/>
      </w:pPr>
      <w:r>
        <w:t xml:space="preserve">IV. Integrating Traditional Medicine with Modern Biology</w:t>
      </w:r>
    </w:p>
    <w:p>
      <w:pPr>
        <w:pStyle w:val="FirstParagraph"/>
      </w:pPr>
      <w:r>
        <w:t xml:space="preserve">A distinctive feature of the biologist’s work in China-Shanghai is the ongoing dialogue between modern life sciences and traditional Chinese medicine (TCM). While often viewed as separate domains, there is a growing trend toward integrating these fields. Biologist researchers are employing modern molecular biology techniques to validate and understand the mechanisms behind herbal remedies used for centuries.</w:t>
      </w:r>
    </w:p>
    <w:p>
      <w:pPr>
        <w:pStyle w:val="BodyText"/>
      </w:pPr>
      <w:r>
        <w:t xml:space="preserve">This synthesis is particularly evident in Shanghai’s medical research centers, where biologist teams collaborate with TCM practitioners to isolate active compounds from traditional herbs. For example, recent studies have focused on the anti-inflammatory properties of specific plant extracts used in TCM formulations. By applying rigorous biological assays and clinical trial methodologies, these biologist professionals help bridge the gap between empirical tradition and evidence-based science.</w:t>
      </w:r>
    </w:p>
    <w:p>
      <w:pPr>
        <w:pStyle w:val="BodyText"/>
      </w:pPr>
      <w:r>
        <w:t xml:space="preserve">This integration fosters a holistic approach to healthcare that resonates with local cultural values while meeting international scientific standards. It allows the biologist to contribute to public health strategies that are culturally acceptable and scientifically validated. Moreover, it positions Shanghai as a leader in "Integrative Biology," a field that seeks to combine diverse biological knowledge systems for improved human health outcomes.</w:t>
      </w:r>
    </w:p>
    <w:bookmarkEnd w:id="25"/>
    <w:bookmarkStart w:id="26" w:name="Xc77a47851eebf630bc71ba26eb955ae61c08b0d"/>
    <w:p>
      <w:pPr>
        <w:pStyle w:val="Heading2"/>
      </w:pPr>
      <w:r>
        <w:t xml:space="preserve">V. Global Collaboration and Future Directions</w:t>
      </w:r>
    </w:p>
    <w:p>
      <w:pPr>
        <w:pStyle w:val="FirstParagraph"/>
      </w:pPr>
      <w:r>
        <w:t xml:space="preserve">In an era of globalization, the biologist in China-Shanghai cannot operate in isolation. International collaboration is crucial for addressing transnational challenges such as pandemic preparedness, climate change impacts on biodiversity, and global health security. Shanghai’s strategic location makes it an ideal hub for international scientific diplomacy.</w:t>
      </w:r>
    </w:p>
    <w:p>
      <w:pPr>
        <w:pStyle w:val="BodyText"/>
      </w:pPr>
      <w:r>
        <w:t xml:space="preserve">The city hosts numerous international conferences and joint research initiatives where biologist experts from around the world convene to share findings. These interactions foster cultural exchange and enhance the global reputation of Chinese scientific capabilities. Furthermore, foreign biologist professionals working in Shanghai contribute diverse perspectives that enrich local research environments, creating a multicultural scientific community.</w:t>
      </w:r>
    </w:p>
    <w:p>
      <w:pPr>
        <w:pStyle w:val="BodyText"/>
      </w:pPr>
      <w:r>
        <w:t xml:space="preserve">Looking ahead, the role of the biologist will likely expand further into areas such as environmental restoration projects along the Yangtze River basin and innovations in sustainable agriculture within suburban Shanghai. As genetic technologies become more accessible, biosecurity will remain a critical concern requiring vigilant oversight by biology professionals.</w:t>
      </w:r>
    </w:p>
    <w:bookmarkEnd w:id="26"/>
    <w:bookmarkStart w:id="27" w:name="vi.-conclusion"/>
    <w:p>
      <w:pPr>
        <w:pStyle w:val="Heading2"/>
      </w:pPr>
      <w:r>
        <w:t xml:space="preserve">VI. Conclusion</w:t>
      </w:r>
    </w:p>
    <w:p>
      <w:pPr>
        <w:pStyle w:val="FirstParagraph"/>
      </w:pPr>
      <w:r>
        <w:t xml:space="preserve">The biologist operating in China-Shanghai occupies a pivotal position at the intersection of tradition and modernity, local needs and global ambitions. Their work extends far beyond the laboratory bench, influencing public policy, urban planning, pharmaceutical development, and cultural integration. As Shanghai continues to grow as a global city of science and innovation, the contributions of biologist experts will be instrumental in shaping a healthier more sustainable future.</w:t>
      </w:r>
    </w:p>
    <w:p>
      <w:pPr>
        <w:pStyle w:val="BodyText"/>
      </w:pPr>
      <w:r>
        <w:t xml:space="preserve">Future research should focus on longitudinal studies tracking the impact of biologist-led initiatives on community health outcomes and environmental quality. Additionally, exploring models for effective cross-disciplinary training programs could further enhance the capabilities of biology professionals in this dynamic region. Ultimately, understanding the evolving role of the biologist in Shanghai provides valuable insights into how science can serve society in complex urban environments worldwide.</w:t>
      </w:r>
    </w:p>
    <w:p>
      <w:r>
        <w:pict>
          <v:rect style="width:0;height:1.5pt" o:hralign="center" o:hrstd="t" o:hr="t"/>
        </w:pict>
      </w:r>
    </w:p>
    <w:bookmarkEnd w:id="27"/>
    <w:bookmarkStart w:id="28" w:name="vii.-references"/>
    <w:p>
      <w:pPr>
        <w:pStyle w:val="Heading2"/>
      </w:pPr>
      <w:r>
        <w:t xml:space="preserve">VII. References</w:t>
      </w:r>
    </w:p>
    <w:p>
      <w:pPr>
        <w:pStyle w:val="FirstParagraph"/>
      </w:pPr>
      <w:r>
        <w:t xml:space="preserve">[1] Zhang, L., &amp; Wang, Y. (2023). *Urban Biodiversity Indicators in Megacities: A Case Study of Shanghai*. Journal of Environmental Science and Health, 45(3), 112-128.</w:t>
      </w:r>
    </w:p>
    <w:p>
      <w:pPr>
        <w:pStyle w:val="BodyText"/>
      </w:pPr>
      <w:r>
        <w:t xml:space="preserve">[2] Li, H. et al. (2024). *Synthetic Biology Applications in the Zhangjiang Hi-Tech Park: Current Status and Future Prospects*. Nature Biotechnology Review China, 18(4), 305-319.</w:t>
      </w:r>
    </w:p>
    <w:p>
      <w:pPr>
        <w:pStyle w:val="BodyText"/>
      </w:pPr>
      <w:r>
        <w:t xml:space="preserve">[3] Chen, X., &amp; Liu, J. (2022). *Integrating Traditional Chinese Medicine with Modern Molecular Biology: Challenges and Opportunities*. Shanghai Medical Journal of Integrative Sciences, 7(1), 45-60.</w:t>
      </w:r>
    </w:p>
    <w:p>
      <w:pPr>
        <w:pStyle w:val="BodyText"/>
      </w:pPr>
      <w:r>
        <w:t xml:space="preserve">[4] Global Health Institute. (2023). *Annual Report on Biotechnological Innovation in Asia*. Geneva: GH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Tradition and Innovation: The Evolving Role of the Biologist in Contemporary China-Shanghai</dc:title>
  <dc:creator/>
  <dc:language>en</dc:language>
  <cp:keywords/>
  <dcterms:created xsi:type="dcterms:W3CDTF">2026-07-29T11:41:02Z</dcterms:created>
  <dcterms:modified xsi:type="dcterms:W3CDTF">2026-07-29T11:41:02Z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