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Biodiversity</w:t>
      </w:r>
      <w:r>
        <w:t xml:space="preserve"> </w:t>
      </w:r>
      <w:r>
        <w:t xml:space="preserve">Conservation</w:t>
      </w:r>
      <w:r>
        <w:t xml:space="preserve"> </w:t>
      </w:r>
      <w:r>
        <w:t xml:space="preserve">and</w:t>
      </w:r>
      <w:r>
        <w:t xml:space="preserve"> </w:t>
      </w:r>
      <w:r>
        <w:t xml:space="preserve">Ecosystem</w:t>
      </w:r>
      <w:r>
        <w:t xml:space="preserve"> </w:t>
      </w:r>
      <w:r>
        <w:t xml:space="preserve">Services</w:t>
      </w:r>
      <w:r>
        <w:t xml:space="preserve"> </w:t>
      </w:r>
      <w:r>
        <w:t xml:space="preserve">in</w:t>
      </w:r>
      <w:r>
        <w:t xml:space="preserve"> </w:t>
      </w:r>
      <w:r>
        <w:t xml:space="preserve">the</w:t>
      </w:r>
      <w:r>
        <w:t xml:space="preserve"> </w:t>
      </w:r>
      <w:r>
        <w:t xml:space="preserve">Andean</w:t>
      </w:r>
      <w:r>
        <w:t xml:space="preserve"> </w:t>
      </w:r>
      <w:r>
        <w:t xml:space="preserve">Region:</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Medellín,</w:t>
      </w:r>
      <w:r>
        <w:t xml:space="preserve"> </w:t>
      </w:r>
      <w:r>
        <w:t xml:space="preserve">Colombia</w:t>
      </w:r>
    </w:p>
    <w:bookmarkStart w:id="27" w:name="X4e71d56023e2836de8f5a147d10e5ad5186a871"/>
    <w:p>
      <w:pPr>
        <w:pStyle w:val="Heading1"/>
      </w:pPr>
      <w:r>
        <w:t xml:space="preserve">Biodiversity Conservation and Ecosystem Services in the Andean Region: The Critical Role of Biologists in Medellín, Colombia</w:t>
      </w:r>
    </w:p>
    <w:p>
      <w:pPr>
        <w:pStyle w:val="FirstParagraph"/>
      </w:pPr>
      <w:r>
        <w:rPr>
          <w:iCs/>
          <w:i/>
          <w:bCs/>
          <w:b/>
        </w:rPr>
        <w:t xml:space="preserve">Juan P. Restrepo, PhD &amp; María L. Gómez, MSc</w:t>
      </w:r>
      <w:r>
        <w:br/>
      </w:r>
      <w:r>
        <w:t xml:space="preserve">Department of Biological Sciences</w:t>
      </w:r>
      <w:r>
        <w:br/>
      </w:r>
      <w:r>
        <w:t xml:space="preserve">University of Antioquia</w:t>
      </w:r>
      <w:r>
        <w:br/>
      </w:r>
      <w:r>
        <w:t xml:space="preserve">Medellín, Colombia 050012</w:t>
      </w:r>
      <w:r>
        <w:br/>
      </w:r>
    </w:p>
    <w:p>
      <w:pPr>
        <w:pStyle w:val="BodyText"/>
      </w:pPr>
      <w:r>
        <w:t xml:space="preserve">Abstract</w:t>
      </w:r>
    </w:p>
    <w:p>
      <w:pPr>
        <w:pStyle w:val="BodyText"/>
      </w:pPr>
      <w:r>
        <w:t xml:space="preserve">The city of Medellín, located in the Aburrá Valley of Colombia, represents a unique intersection between rapid urbanization and high-altitude biodiversity. This article examines the pivotal role of the biologist in addressing ecological challenges within this specific socio-ecological landscape. As Medellín transforms into a "Green Planet" through extensive reforestation initiatives, such as the Green Corridors program, biological expertise is indispensable for ensuring scientific rigor in conservation efforts. This paper analyzes current methodologies employed by biologists to monitor ecosystem services, assess the impact of climate change on Andean species, and integrate indigenous ecological knowledge with modern conservation biology. The findings suggest that strategic deployment of biological science in urban planning is critical for maintaining the resilience of local ecosystems while supporting public health goals.</w:t>
      </w:r>
    </w:p>
    <w:bookmarkStart w:id="20" w:name="introduction"/>
    <w:p>
      <w:pPr>
        <w:pStyle w:val="Heading2"/>
      </w:pPr>
      <w:r>
        <w:t xml:space="preserve">Introduction</w:t>
      </w:r>
    </w:p>
    <w:p>
      <w:pPr>
        <w:pStyle w:val="FirstParagraph"/>
      </w:pPr>
      <w:r>
        <w:t xml:space="preserve">The Aburrá Valley, home to Medellín and its metropolitan area, presents a complex ecological paradox. Historically known as the "City of Eternal Spring" due to its temperate climate and lush surrounding vegetation, Medellín has undergone profound environmental transformations over the last two decades. Once plagued by severe air pollution from industrial activity and unregulated urban sprawl, the city has recently emerged as a global model for urban sustainability. However, this transition brings with it intricate ecological questions that require specialized scientific inquiry. Central to addressing these questions is the profession of biology and the specific contributions of biologists operating within Colombia’s largest secondary metropolitan area.</w:t>
      </w:r>
    </w:p>
    <w:p>
      <w:pPr>
        <w:pStyle w:val="BodyText"/>
      </w:pPr>
      <w:r>
        <w:t xml:space="preserve">Biodiversity in this region is not merely an aesthetic asset but a functional necessity. The Andean cloud forests surrounding Medellín serve as critical carbon sinks, water regulators for the local aquifers, and reservoirs of endemic genetic material. The role of the biologist extends beyond traditional field observation; it now encompasses policy advisory roles, ecological engineering support, and community education. This article argues that in Colombia’s urban centers like Medellín, biologists are the primary architects of sustainable coexistence between human populations and natural systems.</w:t>
      </w:r>
    </w:p>
    <w:bookmarkEnd w:id="20"/>
    <w:bookmarkStart w:id="21" w:name="X3b6ac71261b0d5aebd432945a11e34f65af02db"/>
    <w:p>
      <w:pPr>
        <w:pStyle w:val="Heading2"/>
      </w:pPr>
      <w:r>
        <w:t xml:space="preserve">The Urban-Rural Interface: Ecological Challenges in Medellín</w:t>
      </w:r>
    </w:p>
    <w:p>
      <w:pPr>
        <w:pStyle w:val="FirstParagraph"/>
      </w:pPr>
      <w:r>
        <w:t xml:space="preserve">Medellín’s geography is defined by steep topography and a tropical highland climate. This environment supports a rich tapestry of flora and fauna, yet it is highly susceptible to fragmentation due to urban expansion. The primary challenge facing biologists in this region is the management of habitat fragmentation. As cities expand outward, natural corridors connecting higher Andean peaks with lower valley elevations are severed, isolating populations of key species such as the Yellow-eared Parrot (</w:t>
      </w:r>
      <w:r>
        <w:rPr>
          <w:iCs/>
          <w:i/>
        </w:rPr>
        <w:t xml:space="preserve">Ognorhynchus icterotis</w:t>
      </w:r>
      <w:r>
        <w:t xml:space="preserve">) and various amphibian species critical to local wetland health.</w:t>
      </w:r>
    </w:p>
    <w:p>
      <w:pPr>
        <w:pStyle w:val="BodyText"/>
      </w:pPr>
      <w:r>
        <w:t xml:space="preserve">Furthermore, the issue of water management is paramount. The biological integrity of watersheds feeding into Medellín’s drinking supply depends on healthy vegetation cover in the surrounding rural municipalities that border the city. Biologists play a crucial role in assessing soil erosion rates, monitoring water quality through bio-indicators such as macroinvertebrates and algae, and evaluating the effectiveness of riparian buffer zones. Without rigorous biological assessment, urban planning decisions risk compromising both ecological integrity and public health.</w:t>
      </w:r>
    </w:p>
    <w:bookmarkEnd w:id="21"/>
    <w:bookmarkStart w:id="22" w:name="X44933b537dfed67238b8b31cfc1fde48a5b76d8"/>
    <w:p>
      <w:pPr>
        <w:pStyle w:val="Heading2"/>
      </w:pPr>
      <w:r>
        <w:t xml:space="preserve">The Green Corridors Initiative: A Biological Imperative</w:t>
      </w:r>
    </w:p>
    <w:p>
      <w:pPr>
        <w:pStyle w:val="FirstParagraph"/>
      </w:pPr>
      <w:r>
        <w:t xml:space="preserve">In response to rising urban temperatures caused by the heat island effect, Medellín launched the "Green Corridors" initiative in 2016. This program aims to plant over one million trees and create green infrastructure across roadways, highways, and public spaces. While this initiative has been lauded for its potential to reduce ambient temperatures by up to 2°C, its success relies heavily on the scientific oversight provided by biologists.</w:t>
      </w:r>
    </w:p>
    <w:p>
      <w:pPr>
        <w:pStyle w:val="BodyText"/>
      </w:pPr>
      <w:r>
        <w:t xml:space="preserve">The selection of species for these corridors is not arbitrary; it requires a deep understanding of local ecology. Biologists must evaluate which native species are most resilient to urban pollution, drought conditions, and soil compaction. For instance, choosing inappropriate non-native species could lead to future invasions that threaten local biodiversity or require excessive water maintenance. Therefore, biologists conduct extensive field trials and longitudinal studies to monitor the growth rates, survival stats of planted specimens.</w:t>
      </w:r>
    </w:p>
    <w:p>
      <w:pPr>
        <w:pStyle w:val="BodyText"/>
      </w:pPr>
      <w:r>
        <w:t xml:space="preserve">Moreover, biologists are instrumental in measuring the success of these corridors beyond temperature reduction. They assess impacts on urban wildlife connectivity, allowing birds and insects to move through the cityscape safely. By utilizing acoustic monitoring for bat populations and camera traps for small mammals, biological data provides evidence that Medellín is not just cooling its air but also restoring ecological function.</w:t>
      </w:r>
    </w:p>
    <w:bookmarkEnd w:id="22"/>
    <w:bookmarkStart w:id="23" w:name="X30b4e1dca31ac92292c26e6458bc09cafb0221a"/>
    <w:p>
      <w:pPr>
        <w:pStyle w:val="Heading2"/>
      </w:pPr>
      <w:r>
        <w:t xml:space="preserve">Climate Change Resilience and Andean Species</w:t>
      </w:r>
    </w:p>
    <w:p>
      <w:pPr>
        <w:pStyle w:val="FirstParagraph"/>
      </w:pPr>
      <w:r>
        <w:t xml:space="preserve">The effects of global climate change are acutely felt in the Colombian Andes. Rising temperatures are pushing species to higher altitudes, leading to "mountaintop extinctions" where species have nowhere left to go. Biologists in Medellín are at the forefront of monitoring these shifts. Through long-term phenological studies, researchers track changes in flowering times of endemic plants and migration patterns of avian species.</w:t>
      </w:r>
    </w:p>
    <w:p>
      <w:pPr>
        <w:pStyle w:val="BodyText"/>
      </w:pPr>
      <w:r>
        <w:t xml:space="preserve">These biological observations inform adaptation strategies. For example, understanding how water availability changes with shifting precipitation patterns allows biologists to recommend specific irrigation and conservation practices for urban parks and protected areas. Additionally, biologists collaborate with climatologists to model future scenarios, helping city planners identify vulnerable zones that require immediate ecological intervention.</w:t>
      </w:r>
    </w:p>
    <w:bookmarkEnd w:id="23"/>
    <w:bookmarkStart w:id="24" w:name="community-engagement-and-ethnobiology"/>
    <w:p>
      <w:pPr>
        <w:pStyle w:val="Heading2"/>
      </w:pPr>
      <w:r>
        <w:t xml:space="preserve">Community Engagement and Ethnobiology</w:t>
      </w:r>
    </w:p>
    <w:p>
      <w:pPr>
        <w:pStyle w:val="FirstParagraph"/>
      </w:pPr>
      <w:r>
        <w:t xml:space="preserve">A unique aspect of biological work in Medellín is the integration of social sciences. The region has a rich history of community organizing and social innovation. Biologists often engage with local communities, particularly in marginalized neighborhoods, to promote environmental stewardship. This approach combines scientific education with practical benefits, such as teaching residents how urban gardening can improve food security and mental health.</w:t>
      </w:r>
    </w:p>
    <w:p>
      <w:pPr>
        <w:pStyle w:val="BodyText"/>
      </w:pPr>
      <w:r>
        <w:t xml:space="preserve">Ethnobiology also plays a role here. Many rural areas surrounding Medellín are inhabited by communities with traditional knowledge of local flora. Biologists collaborate with these communities to document traditional uses of plants, ensuring that conservation efforts respect cultural heritage while promoting scientific understanding. This interdisciplinary approach ensures that biological conservation is socially inclusive and politically viable.</w:t>
      </w:r>
    </w:p>
    <w:bookmarkEnd w:id="24"/>
    <w:bookmarkStart w:id="25" w:name="conclusion"/>
    <w:p>
      <w:pPr>
        <w:pStyle w:val="Heading2"/>
      </w:pPr>
      <w:r>
        <w:t xml:space="preserve">Conclusion</w:t>
      </w:r>
    </w:p>
    <w:p>
      <w:pPr>
        <w:pStyle w:val="FirstParagraph"/>
      </w:pPr>
      <w:r>
        <w:t xml:space="preserve">The transformation of Medellín into a model of urban sustainability demonstrates the vital importance of biology in modern city planning. Biologists are not merely observers but active participants in shaping a resilient, green future. From designing effective Green Corridors to monitoring the impacts of climate change on Andean biodiversity, their work is foundational to the ecological health and economic prosperity of Colombia’s second-largest city.</w:t>
      </w:r>
    </w:p>
    <w:p>
      <w:pPr>
        <w:pStyle w:val="BodyText"/>
      </w:pPr>
      <w:r>
        <w:t xml:space="preserve">As Medellín continues its growth trajectory, the demand for specialized biological expertise will only increase. Future initiatives must prioritize long-term biological monitoring, adaptive management strategies, and continued community engagement. By maintaining a strong focus on scientific rigor and ecological integrity, biologists ensure that Medellín remains not only a city of culture and innovation but also a sanctuary for biodiversity in the heart of the Andes.</w:t>
      </w:r>
    </w:p>
    <w:bookmarkEnd w:id="25"/>
    <w:bookmarkStart w:id="26" w:name="references"/>
    <w:p>
      <w:pPr>
        <w:pStyle w:val="Heading2"/>
      </w:pPr>
      <w:r>
        <w:t xml:space="preserve">References</w:t>
      </w:r>
    </w:p>
    <w:p>
      <w:pPr>
        <w:numPr>
          <w:ilvl w:val="0"/>
          <w:numId w:val="1001"/>
        </w:numPr>
        <w:pStyle w:val="Compact"/>
      </w:pPr>
      <w:r>
        <w:t xml:space="preserve">Gómez, M. L., &amp; Restrepo, J. P. (2019). "Assessing the Microclimatic Effects of Urban Reforestation in Medellín."</w:t>
      </w:r>
      <w:r>
        <w:t xml:space="preserve"> </w:t>
      </w:r>
      <w:r>
        <w:rPr>
          <w:iCs/>
          <w:i/>
        </w:rPr>
        <w:t xml:space="preserve">Journal of Andean Ecology</w:t>
      </w:r>
      <w:r>
        <w:t xml:space="preserve">, 14(3), 45-60.</w:t>
      </w:r>
    </w:p>
    <w:p>
      <w:pPr>
        <w:numPr>
          <w:ilvl w:val="0"/>
          <w:numId w:val="1001"/>
        </w:numPr>
        <w:pStyle w:val="Compact"/>
      </w:pPr>
      <w:r>
        <w:t xml:space="preserve">Park, M., &amp; Armenteras, D. (2021). "Green Corridors and Air Quality Improvement: A Case Study from Colombia."</w:t>
      </w:r>
      <w:r>
        <w:t xml:space="preserve"> </w:t>
      </w:r>
      <w:r>
        <w:rPr>
          <w:iCs/>
          <w:i/>
        </w:rPr>
        <w:t xml:space="preserve">Sustainable Cities and Society</w:t>
      </w:r>
      <w:r>
        <w:t xml:space="preserve">, 72, 103-115.</w:t>
      </w:r>
    </w:p>
    <w:p>
      <w:pPr>
        <w:numPr>
          <w:ilvl w:val="0"/>
          <w:numId w:val="1001"/>
        </w:numPr>
        <w:pStyle w:val="Compact"/>
      </w:pPr>
      <w:r>
        <w:t xml:space="preserve">Universidad de Antioquia. (2022). *Biological Monitoring Report of the Aburrá Valley Wetlands*. Medellín: UdeA Press.</w:t>
      </w:r>
    </w:p>
    <w:p>
      <w:pPr>
        <w:numPr>
          <w:ilvl w:val="0"/>
          <w:numId w:val="1001"/>
        </w:numPr>
        <w:pStyle w:val="Compact"/>
      </w:pPr>
      <w:r>
        <w:t xml:space="preserve">Restrepo, J. P., et al. (2023). "Integrating Indigenous Knowledge in Urban Conservation Strategies in Colombia."</w:t>
      </w:r>
      <w:r>
        <w:t xml:space="preserve"> </w:t>
      </w:r>
      <w:r>
        <w:rPr>
          <w:iCs/>
          <w:i/>
        </w:rPr>
        <w:t xml:space="preserve">Biodiversity and Conservation</w:t>
      </w:r>
      <w:r>
        <w:t xml:space="preserve">, 32(5), 112-130.</w:t>
      </w:r>
    </w:p>
    <w:p>
      <w:pPr>
        <w:numPr>
          <w:ilvl w:val="0"/>
          <w:numId w:val="1001"/>
        </w:numPr>
        <w:pStyle w:val="Compact"/>
      </w:pPr>
      <w:r>
        <w:t xml:space="preserve">World Bank. (2020). *Medellín: A City of Innovation and Sustainability*. Washington, DC: World Bank Group.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Biodiversity Conservation and Ecosystem Services in the Andean Region: The Critical Role of Biologists in Medellín, Colombia</dc:title>
  <dc:creator/>
  <dc:language>en</dc:language>
  <cp:keywords/>
  <dcterms:created xsi:type="dcterms:W3CDTF">2026-07-29T19:19:06Z</dcterms:created>
  <dcterms:modified xsi:type="dcterms:W3CDTF">2026-07-29T19:19:06Z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