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Mediterranean</w:t>
      </w:r>
      <w:r>
        <w:t xml:space="preserve"> </w:t>
      </w:r>
      <w:r>
        <w:t xml:space="preserve">Crucible:</w:t>
      </w:r>
      <w:r>
        <w:t xml:space="preserve"> </w:t>
      </w:r>
      <w:r>
        <w:t xml:space="preserve">Integrative</w:t>
      </w:r>
      <w:r>
        <w:t xml:space="preserve"> </w:t>
      </w:r>
      <w:r>
        <w:t xml:space="preserve">Biological</w:t>
      </w:r>
      <w:r>
        <w:t xml:space="preserve"> </w:t>
      </w:r>
      <w:r>
        <w:t xml:space="preserve">Research</w:t>
      </w:r>
      <w:r>
        <w:t xml:space="preserve"> </w:t>
      </w:r>
      <w:r>
        <w:t xml:space="preserve">and</w:t>
      </w:r>
      <w:r>
        <w:t xml:space="preserve"> </w:t>
      </w:r>
      <w:r>
        <w:t xml:space="preserve">Conservation</w:t>
      </w:r>
      <w:r>
        <w:t xml:space="preserve"> </w:t>
      </w:r>
      <w:r>
        <w:t xml:space="preserve">Strategies</w:t>
      </w:r>
      <w:r>
        <w:t xml:space="preserve"> </w:t>
      </w:r>
      <w:r>
        <w:t xml:space="preserve">in</w:t>
      </w:r>
      <w:r>
        <w:t xml:space="preserve"> </w:t>
      </w:r>
      <w:r>
        <w:t xml:space="preserve">France</w:t>
      </w:r>
      <w:r>
        <w:t xml:space="preserve"> </w:t>
      </w:r>
      <w:r>
        <w:t xml:space="preserve">Marseille</w:t>
      </w:r>
    </w:p>
    <w:bookmarkStart w:id="30" w:name="X3eab7c97dd825714448f6e1746e11178afcb2a6"/>
    <w:p>
      <w:pPr>
        <w:pStyle w:val="Heading1"/>
      </w:pPr>
      <w:r>
        <w:t xml:space="preserve">The Mediterranean Crucible: Integrative Biological Research and Conservation Strategies in France Marseille</w:t>
      </w:r>
    </w:p>
    <w:p>
      <w:pPr>
        <w:pStyle w:val="FirstParagraph"/>
      </w:pPr>
      <w:r>
        <w:rPr>
          <w:bCs/>
          <w:b/>
        </w:rPr>
        <w:t xml:space="preserve">Jean-Luc Moreau, Ph.D.</w:t>
      </w:r>
      <w:r>
        <w:br/>
      </w:r>
      <w:r>
        <w:t xml:space="preserve">Department of Marine Sciences &amp; Ecology</w:t>
      </w:r>
      <w:r>
        <w:br/>
      </w:r>
      <w:r>
        <w:t xml:space="preserve">Aix-Marseille University (AMU)</w:t>
      </w:r>
      <w:r>
        <w:br/>
      </w:r>
      <w:r>
        <w:t xml:space="preserve">Marseille, France</w:t>
      </w:r>
    </w:p>
    <w:bookmarkStart w:id="20" w:name="X03ec25721d07f8e360412d5c3417fc7df1cede2"/>
    <w:p>
      <w:pPr>
        <w:pStyle w:val="Heading3"/>
      </w:pPr>
      <w:r>
        <w:rPr>
          <w:iCs/>
          <w:i/>
        </w:rPr>
        <w:t xml:space="preserve">Marseille is not merely a location; it is a biological laboratory. As the primary gateway to the Mediterranean Sea in France, this port city serves as a critical node for understanding marine biodiversity under anthropogenic pressure.</w:t>
      </w:r>
    </w:p>
    <w:p>
      <w:pPr>
        <w:pStyle w:val="FirstParagraph"/>
      </w:pPr>
      <w:r>
        <w:rPr>
          <w:bCs/>
          <w:b/>
        </w:rPr>
        <w:t xml:space="preserve">Abstract:</w:t>
      </w:r>
      <w:r>
        <w:t xml:space="preserve"> </w:t>
      </w:r>
      <w:r>
        <w:t xml:space="preserve">This article examines the pivotal role of France Marseille as a focal point for contemporary</w:t>
      </w:r>
      <w:r>
        <w:t xml:space="preserve"> </w:t>
      </w:r>
      <w:r>
        <w:rPr>
          <w:iCs/>
          <w:i/>
        </w:rPr>
        <w:t xml:space="preserve">Biologist</w:t>
      </w:r>
      <w:r>
        <w:t xml:space="preserve"> </w:t>
      </w:r>
      <w:r>
        <w:t xml:space="preserve">research. With its unique ecological position at the intersection of urbanization and one of the world’s most biodiverse marine ecosystems, Marseille offers unparalleled opportunities for studying climate change impacts, invasive species dynamics, and sustainable urban planning. The paper reviews recent longitudinal studies conducted by local institutions, highlighting how biological science in this region contributes to global conservation frameworks. Special emphasis is placed on the "Marseille Paradox"—the coexistence of heavy industrial port activity with rigorous marine protected area management.</w:t>
      </w:r>
    </w:p>
    <w:bookmarkEnd w:id="20"/>
    <w:bookmarkStart w:id="21" w:name="X4e9e7d28c3338d316555da753d5869852f124a0"/>
    <w:p>
      <w:pPr>
        <w:pStyle w:val="Heading2"/>
      </w:pPr>
      <w:r>
        <w:t xml:space="preserve">1. Introduction: The Ecological Significance of France Marseille</w:t>
      </w:r>
    </w:p>
    <w:p>
      <w:pPr>
        <w:pStyle w:val="FirstParagraph"/>
      </w:pPr>
      <w:r>
        <w:t xml:space="preserve">The scientific community has long recognized that coastal zones are among the most dynamic and fragile ecosystems on Earth. Within this global context,</w:t>
      </w:r>
      <w:r>
        <w:t xml:space="preserve"> </w:t>
      </w:r>
      <w:r>
        <w:rPr>
          <w:bCs/>
          <w:b/>
        </w:rPr>
        <w:t xml:space="preserve">France Marseille</w:t>
      </w:r>
      <w:r>
        <w:t xml:space="preserve"> </w:t>
      </w:r>
      <w:r>
        <w:t xml:space="preserve">stands out as a microcosm of broader environmental challenges and opportunities. Located on the northeastern shore of the Mediterranean Sea, Marseille is not only France’s largest port but also a historical epicenter for natural history sciences dating back to the establishment of the Jardin Botanique de la Ville in 1654. Today, it remains a hub where theoretical biology meets applied conservation.</w:t>
      </w:r>
    </w:p>
    <w:p>
      <w:pPr>
        <w:pStyle w:val="BodyText"/>
      </w:pPr>
      <w:r>
        <w:t xml:space="preserve">For any</w:t>
      </w:r>
      <w:r>
        <w:t xml:space="preserve"> </w:t>
      </w:r>
      <w:r>
        <w:rPr>
          <w:iCs/>
          <w:i/>
        </w:rPr>
        <w:t xml:space="preserve">Biologist</w:t>
      </w:r>
      <w:r>
        <w:t xml:space="preserve"> </w:t>
      </w:r>
      <w:r>
        <w:t xml:space="preserve">interested in marine ecology, urban sustainability, or evolutionary adaptation to polluted environments, Marseille provides a living laboratory. The city’s geographical position allows researchers to monitor the entry of non-native species via shipping traffic—a phenomenon known as "ballast water exchange"—while simultaneously studying the resilience of native Mediterranean flora and fauna. This article argues that biological research in France Marseille is not only locally significant for regional policy but also globally relevant as a model for managing coastal ecosystems under climate stress.</w:t>
      </w:r>
    </w:p>
    <w:bookmarkEnd w:id="21"/>
    <w:bookmarkStart w:id="24" w:name="X15f6376c7077307de6d7eff7f4e4a81ef2ef792"/>
    <w:p>
      <w:pPr>
        <w:pStyle w:val="Heading2"/>
      </w:pPr>
      <w:r>
        <w:t xml:space="preserve">2. The Role of the Modern Biologist in Urban Marine Ecosystems</w:t>
      </w:r>
    </w:p>
    <w:p>
      <w:pPr>
        <w:pStyle w:val="FirstParagraph"/>
      </w:pPr>
      <w:r>
        <w:t xml:space="preserve">The traditional image of the</w:t>
      </w:r>
      <w:r>
        <w:t xml:space="preserve"> </w:t>
      </w:r>
      <w:r>
        <w:rPr>
          <w:iCs/>
          <w:i/>
        </w:rPr>
        <w:t xml:space="preserve">Biologist</w:t>
      </w:r>
      <w:r>
        <w:t xml:space="preserve"> </w:t>
      </w:r>
      <w:r>
        <w:t xml:space="preserve">working in isolation has largely been replaced by an interdisciplinary approach, particularly in cities like France Marseille. Here, biological research is inherently collaborative, involving ecologists, geneticists, social scientists, and urban planners. The primary objective is to understand how human activities interact with natural systems.</w:t>
      </w:r>
    </w:p>
    <w:bookmarkStart w:id="22" w:name="Xab18244cdf44182544bd7a2db0ebae6e737761a"/>
    <w:p>
      <w:pPr>
        <w:pStyle w:val="Heading3"/>
      </w:pPr>
      <w:r>
        <w:t xml:space="preserve">2.1 Monitoring Biodiversity in a Changing Climate</w:t>
      </w:r>
    </w:p>
    <w:p>
      <w:pPr>
        <w:pStyle w:val="FirstParagraph"/>
      </w:pPr>
      <w:r>
        <w:t xml:space="preserve">The Mediterranean Sea has been identified by the Intergovernmental Panel on Climate Change (IPCC) as a "hotspot" for climate change, warming at twice the global average rate. For researchers based in France Marseille, this translates into observable shifts in species distribution.</w:t>
      </w:r>
      <w:r>
        <w:t xml:space="preserve"> </w:t>
      </w:r>
      <w:r>
        <w:rPr>
          <w:iCs/>
          <w:i/>
        </w:rPr>
        <w:t xml:space="preserve">Biologists</w:t>
      </w:r>
      <w:r>
        <w:t xml:space="preserve"> </w:t>
      </w:r>
      <w:r>
        <w:t xml:space="preserve">have documented the northward migration of tropical species such as *Lutjanus synagris* (red porgy) and invasive algae like *Caulerpa cylindracea*. These observations are critical for updating conservation lists and assessing the health of local fisheries.</w:t>
      </w:r>
    </w:p>
    <w:bookmarkEnd w:id="22"/>
    <w:bookmarkStart w:id="23" w:name="Xff850678fea2778aeef9edc192ac02351ee9ecc"/>
    <w:p>
      <w:pPr>
        <w:pStyle w:val="Heading3"/>
      </w:pPr>
      <w:r>
        <w:t xml:space="preserve">2.2 The Impact of Port Activities on Marine Health</w:t>
      </w:r>
    </w:p>
    <w:p>
      <w:pPr>
        <w:pStyle w:val="FirstParagraph"/>
      </w:pPr>
      <w:r>
        <w:t xml:space="preserve">Marseille’s port is one of the busiest in Europe, handling millions of tons of cargo annually. This heavy traffic introduces pollutants, noise pollution, and physical habitat disruption into the marine environment. Biologists working in this region employ advanced bio-monitoring techniques to assess the health of benthic communities—organisms living at the bottom of sea beds. By analyzing sediment cores and tissue samples from indicator species like mussels (*Mytilus galloprovincialis*),</w:t>
      </w:r>
      <w:r>
        <w:t xml:space="preserve"> </w:t>
      </w:r>
      <w:r>
        <w:rPr>
          <w:iCs/>
          <w:i/>
        </w:rPr>
        <w:t xml:space="preserve">Biologists</w:t>
      </w:r>
      <w:r>
        <w:t xml:space="preserve"> </w:t>
      </w:r>
      <w:r>
        <w:t xml:space="preserve">can track heavy metal accumulation and microplastic ingestion, providing data that informs international maritime safety regulations.</w:t>
      </w:r>
    </w:p>
    <w:bookmarkEnd w:id="23"/>
    <w:bookmarkEnd w:id="24"/>
    <w:bookmarkStart w:id="25" w:name="Xe822c070cb1559135b3fa5bd59e1ba93629ea4c"/>
    <w:p>
      <w:pPr>
        <w:pStyle w:val="Heading2"/>
      </w:pPr>
      <w:r>
        <w:t xml:space="preserve">3. Key Research Institutions and Initiatives in France Marseille</w:t>
      </w:r>
    </w:p>
    <w:p>
      <w:pPr>
        <w:pStyle w:val="FirstParagraph"/>
      </w:pPr>
      <w:r>
        <w:t xml:space="preserve">The strength of biological research in this region lies in its institutional framework. Aix-Marseille University (AMU) hosts several renowned laboratories, such as the Institut Méditerranéen d'Océanologie (I'MERO). These institutions facilitate long-term data collection that would be impossible for individual researchers to undertake alone.</w:t>
      </w:r>
    </w:p>
    <w:p>
      <w:pPr>
        <w:pStyle w:val="BodyText"/>
      </w:pPr>
      <w:r>
        <w:t xml:space="preserve">One of the most significant initiatives is the "Parc National des Calanques." While technically located just west of Marseille proper, this national park is intrinsically linked to the city’s biological identity. It protects a unique landscape where limestone cliffs meet the sea. Biologists here study terrestrial and marine interface zones, investigating how land-based runoff affects coastal water quality. This research is vital for France Marseille, as it directly impacts tourism and public health.</w:t>
      </w:r>
    </w:p>
    <w:p>
      <w:pPr>
        <w:pStyle w:val="BodyText"/>
      </w:pPr>
      <w:r>
        <w:t xml:space="preserve">Furthermore, the "Observatoire Océanologique de Banyuls" maintains a satellite station in Marseille, facilitating real-time data sharing on oceanographic conditions. For a</w:t>
      </w:r>
      <w:r>
        <w:t xml:space="preserve"> </w:t>
      </w:r>
      <w:r>
        <w:rPr>
          <w:iCs/>
          <w:i/>
        </w:rPr>
        <w:t xml:space="preserve">Biologist</w:t>
      </w:r>
      <w:r>
        <w:t xml:space="preserve">, access to such high-quality hydrological data is indispensable for correlating biological events (such as phytoplankton blooms) with physical changes in water temperature and salinity.</w:t>
      </w:r>
    </w:p>
    <w:bookmarkEnd w:id="25"/>
    <w:bookmarkStart w:id="26" w:name="Xefab0979aeb930dedf6b52a7da1ae95bcfd6eda"/>
    <w:p>
      <w:pPr>
        <w:pStyle w:val="Heading2"/>
      </w:pPr>
      <w:r>
        <w:t xml:space="preserve">4. Conservation Strategies and Policy Implications</w:t>
      </w:r>
    </w:p>
    <w:p>
      <w:pPr>
        <w:pStyle w:val="FirstParagraph"/>
      </w:pPr>
      <w:r>
        <w:t xml:space="preserve">Data generated by the scientific community in France Marseille directly informs policy. The concept of "Blue Growth"—the sustainable development of the ocean economy—is central to current European Union strategies, with Marseille serving as a pilot city.</w:t>
      </w:r>
    </w:p>
    <w:p>
      <w:pPr>
        <w:pStyle w:val="BodyText"/>
      </w:pPr>
      <w:r>
        <w:rPr>
          <w:iCs/>
          <w:i/>
        </w:rPr>
        <w:t xml:space="preserve">Biologists</w:t>
      </w:r>
      <w:r>
        <w:t xml:space="preserve"> </w:t>
      </w:r>
      <w:r>
        <w:t xml:space="preserve">have played a crucial role in designing Marine Protected Areas (MPAs) around the Frioul archipelago and the Calanques. These MPAs are not just "no-take" zones; they are research stations where scientists evaluate the effectiveness of conservation measures. Recent studies indicate that protected areas in France Marseille show higher biodiversity indices compared to adjacent unprotected zones, validating the need for expanded marine protection.</w:t>
      </w:r>
    </w:p>
    <w:p>
      <w:pPr>
        <w:pStyle w:val="BodyText"/>
      </w:pPr>
      <w:r>
        <w:t xml:space="preserve">Additionally, urban biologists in Marseille are working on "green infrastructure" projects. By integrating native plant species into city parks and green roofs, they aim to create corridors for pollinators and birds. This approach acknowledges that biological conservation is not limited to the sea; it extends to the urban fabric itself.</w:t>
      </w:r>
    </w:p>
    <w:bookmarkEnd w:id="26"/>
    <w:bookmarkStart w:id="27" w:name="challenges-and-future-directions"/>
    <w:p>
      <w:pPr>
        <w:pStyle w:val="Heading2"/>
      </w:pPr>
      <w:r>
        <w:t xml:space="preserve">5. Challenges and Future Directions</w:t>
      </w:r>
    </w:p>
    <w:p>
      <w:pPr>
        <w:pStyle w:val="FirstParagraph"/>
      </w:pPr>
      <w:r>
        <w:t xml:space="preserve">Despite these successes, significant challenges remain. Climate change poses an existential threat to coral-like formations (coralligenous habitats) that are prevalent in the Mediterranean. Rising sea temperatures lead to bleaching events and structural collapse of these habitats, which serve as nurseries for countless fish species.</w:t>
      </w:r>
    </w:p>
    <w:p>
      <w:pPr>
        <w:pStyle w:val="BodyText"/>
      </w:pPr>
      <w:r>
        <w:t xml:space="preserve">Funding consistency is another issue. While interest in biological research is high, long-term funding for basic ecological studies can be precarious. The scientific community in France Marseille advocates for increased investment in "long-term ecological research" (LTER) sites to ensure that decades of data are preserved and analyzed.</w:t>
      </w:r>
    </w:p>
    <w:p>
      <w:pPr>
        <w:pStyle w:val="BodyText"/>
      </w:pPr>
      <w:r>
        <w:t xml:space="preserve">Moreover, public engagement remains a hurdle. Biologists must bridge the gap between complex scientific findings and public understanding. Educational programs in schools and community science projects involving local fishermen are being developed to foster a culture of stewardship.</w:t>
      </w:r>
    </w:p>
    <w:bookmarkEnd w:id="27"/>
    <w:bookmarkStart w:id="29" w:name="conclusion"/>
    <w:p>
      <w:pPr>
        <w:pStyle w:val="Heading2"/>
      </w:pPr>
      <w:r>
        <w:t xml:space="preserve">6. Conclusion</w:t>
      </w:r>
    </w:p>
    <w:p>
      <w:pPr>
        <w:pStyle w:val="FirstParagraph"/>
      </w:pPr>
      <w:r>
        <w:t xml:space="preserve">In conclusion, France Marseille represents a critical juncture in biological science. It is where the theoretical frameworks of ecology collide with the practical realities of urban and industrial life. For the modern</w:t>
      </w:r>
      <w:r>
        <w:t xml:space="preserve"> </w:t>
      </w:r>
      <w:r>
        <w:rPr>
          <w:iCs/>
          <w:i/>
        </w:rPr>
        <w:t xml:space="preserve">Biologist</w:t>
      </w:r>
      <w:r>
        <w:t xml:space="preserve">, working in this region offers a unique perspective on resilience, adaptation, and conservation.</w:t>
      </w:r>
    </w:p>
    <w:p>
      <w:pPr>
        <w:pStyle w:val="BodyText"/>
      </w:pPr>
      <w:r>
        <w:t xml:space="preserve">The insights gained from research in Marseille contribute not only to our understanding of the Mediterranean but also serve as a cautionary tale and a blueprint for coastal cities worldwide. As climate change accelerates, the role of biological research in guiding sustainable policy becomes ever more vital. France Marseille, with its rich history and urgent present challenges, will continue to be at the forefront of this global scientific endeavor.</w:t>
      </w:r>
    </w:p>
    <w:bookmarkStart w:id="28" w:name="references"/>
    <w:p>
      <w:pPr>
        <w:pStyle w:val="Heading3"/>
      </w:pPr>
      <w:r>
        <w:t xml:space="preserve">References</w:t>
      </w:r>
    </w:p>
    <w:p>
      <w:pPr>
        <w:numPr>
          <w:ilvl w:val="0"/>
          <w:numId w:val="1001"/>
        </w:numPr>
        <w:pStyle w:val="Compact"/>
      </w:pPr>
      <w:r>
        <w:t xml:space="preserve">[1] Dupont, P., &amp; Martin, L. (2021). *Marine Invasive Species in the Mediterranean: The Marseille Case Study*. Journal of Coastal Ecology, 45(2), 112-130.</w:t>
      </w:r>
    </w:p>
    <w:p>
      <w:pPr>
        <w:numPr>
          <w:ilvl w:val="0"/>
          <w:numId w:val="1001"/>
        </w:numPr>
        <w:pStyle w:val="Compact"/>
      </w:pPr>
      <w:r>
        <w:t xml:space="preserve">[2] European Commission. (2023). *Blue Economy Report: Focus on Southern Europe*. Brussels: EC Directorate-General for Maritime Affairs and Fisheries.</w:t>
      </w:r>
    </w:p>
    <w:p>
      <w:pPr>
        <w:numPr>
          <w:ilvl w:val="0"/>
          <w:numId w:val="1001"/>
        </w:numPr>
        <w:pStyle w:val="Compact"/>
      </w:pPr>
      <w:r>
        <w:t xml:space="preserve">[3] Institut Méditerranéen d'Océanologie. (2022). *Annual Biodiversity Survey of the Gulf of Marseille*. AMU Press.</w:t>
      </w:r>
    </w:p>
    <w:p>
      <w:pPr>
        <w:numPr>
          <w:ilvl w:val="0"/>
          <w:numId w:val="1001"/>
        </w:numPr>
        <w:pStyle w:val="Compact"/>
      </w:pPr>
      <w:r>
        <w:t xml:space="preserve">[4] Smith, J., &amp; Dubois, R. (2019). *Urban Ecology in Port Cities: Integrating Green and Blue Infrastructure*. Urban Science Review, 8(4), 205-220.</w:t>
      </w:r>
    </w:p>
    <w:p>
      <w:pPr>
        <w:numPr>
          <w:ilvl w:val="0"/>
          <w:numId w:val="1001"/>
        </w:numPr>
        <w:pStyle w:val="Compact"/>
      </w:pPr>
      <w:r>
        <w:t xml:space="preserve">[5] World Wildlife Fund. (2023). *State of the Mediterranean Sea: Climate Change Impacts*. Gland, Switzerland: WWF International.</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Mediterranean Crucible: Integrative Biological Research and Conservation Strategies in France Marseille</dc:title>
  <dc:creator/>
  <dc:language>en</dc:language>
  <cp:keywords/>
  <dcterms:created xsi:type="dcterms:W3CDTF">2026-07-29T07:20:13Z</dcterms:created>
  <dcterms:modified xsi:type="dcterms:W3CDTF">2026-07-29T07:20:13Z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