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Urban</w:t>
      </w:r>
      <w:r>
        <w:t xml:space="preserve"> </w:t>
      </w:r>
      <w:r>
        <w:t xml:space="preserve">Ecology:</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Mitigating</w:t>
      </w:r>
      <w:r>
        <w:t xml:space="preserve"> </w:t>
      </w:r>
      <w:r>
        <w:t xml:space="preserve">Environmental</w:t>
      </w:r>
      <w:r>
        <w:t xml:space="preserve"> </w:t>
      </w:r>
      <w:r>
        <w:t xml:space="preserve">Challenges</w:t>
      </w:r>
      <w:r>
        <w:t xml:space="preserve"> </w:t>
      </w:r>
      <w:r>
        <w:t xml:space="preserve">in</w:t>
      </w:r>
      <w:r>
        <w:t xml:space="preserve"> </w:t>
      </w:r>
      <w:r>
        <w:t xml:space="preserve">Mumbai,</w:t>
      </w:r>
      <w:r>
        <w:t xml:space="preserve"> </w:t>
      </w:r>
      <w:r>
        <w:t xml:space="preserve">India</w:t>
      </w:r>
    </w:p>
    <w:bookmarkStart w:id="28" w:name="X7d096fb27d62bc44b056251162b8827e4c62fe0"/>
    <w:p>
      <w:pPr>
        <w:pStyle w:val="Heading1"/>
      </w:pPr>
      <w:r>
        <w:t xml:space="preserve">Advancements in Urban Ecology: The Role of Biologists in Mitigating Environmental Challenges in Mumbai, India</w:t>
      </w:r>
    </w:p>
    <w:p>
      <w:pPr>
        <w:pStyle w:val="FirstParagraph"/>
      </w:pPr>
      <w:r>
        <w:rPr>
          <w:iCs/>
          <w:i/>
          <w:bCs/>
          <w:b/>
        </w:rPr>
        <w:t xml:space="preserve">Ananya Desai and Rajesh Kumar</w:t>
      </w:r>
      <w:r>
        <w:br/>
      </w:r>
      <w:r>
        <w:t xml:space="preserve">Department of Environmental Sciences, University of Mumbai</w:t>
      </w:r>
      <w:r>
        <w:br/>
      </w:r>
      <w:r>
        <w:t xml:space="preserve">Colaba, Mumbai 400005, Maharashtra, India</w:t>
      </w:r>
      <w:r>
        <w:br/>
      </w:r>
      <w:r>
        <w:t xml:space="preserve">Corresponding Author: ananya.desai@univ.edu.in</w:t>
      </w:r>
    </w:p>
    <w:p>
      <w:pPr>
        <w:pStyle w:val="BodyText"/>
      </w:pPr>
      <w:r>
        <w:rPr>
          <w:iCs/>
          <w:i/>
          <w:bCs/>
          <w:b/>
        </w:rPr>
        <w:t xml:space="preserve">Abstract.</w:t>
      </w:r>
      <w:r>
        <w:t xml:space="preserve"> </w:t>
      </w:r>
      <w:r>
        <w:rPr>
          <w:iCs/>
          <w:i/>
        </w:rPr>
        <w:t xml:space="preserve">Mumbai, the commercial capital of India and one of the most densely populated urban centers globally, faces unprecedented ecological stressors. This article examines the critical role of biologists in Mumbai within the context of rapid urbanization, climate change vulnerability, and biodiversity conservation. We analyze current interventions led by local biological scientists regarding mangrove restoration, waste management systems utilizing microbiology, and public health surveillance for vector-borne diseases prevalent in tropical urban environments. The study argues that interdisciplinary collaboration between biologists, urban planners, and policy-makers in India is essential for creating sustainable ecological frameworks. Our findings suggest that integrating traditional ecological knowledge with modern biological technologies can significantly enhance the resilience of Mumbai's unique ecosystem.</w:t>
      </w:r>
    </w:p>
    <w:bookmarkStart w:id="20" w:name="introduction"/>
    <w:p>
      <w:pPr>
        <w:pStyle w:val="Heading3"/>
      </w:pPr>
      <w:r>
        <w:t xml:space="preserve">1. Introduction</w:t>
      </w:r>
    </w:p>
    <w:p>
      <w:pPr>
        <w:pStyle w:val="FirstParagraph"/>
      </w:pPr>
      <w:r>
        <w:t xml:space="preserve">The city of Mumbai, situated on a narrow peninsula along the western coast of India, represents a fascinating yet precarious intersection of human habitation and natural ecosystems. With a population exceeding twenty million people, Mumbai is not merely an economic hub but also a complex biological entity comprising salt marshes, mangroves, urban forests such as those in Sanjay Gandhi National Park (SGNP), and marine habitats. However, the relentless pressure of urbanization has placed these ecosystems on the brink of collapse. In this context, biologists operating within India’s academic and research institutions play a pivotal role in documenting biodiversity loss, proposing conservation strategies, and implementing remediation techniques.</w:t>
      </w:r>
    </w:p>
    <w:p>
      <w:pPr>
        <w:pStyle w:val="BodyText"/>
      </w:pPr>
      <w:r>
        <w:t xml:space="preserve">The significance of biological science in Mumbai cannot be overstated. As India strives to become a global economic power while addressing the dual challenges of poverty alleviation and environmental sustainability, the insights provided by biologists are crucial. This article explores how biologists in Mumbai are addressing specific local challenges, including the degradation of mangrove forests which act as natural storm barriers, the management of solid waste through bio-conversion methods, and the monitoring of emerging infectious diseases linked to ecological shifts.</w:t>
      </w:r>
    </w:p>
    <w:bookmarkEnd w:id="20"/>
    <w:bookmarkStart w:id="21" w:name="Xd79a602bd783ba83ce3d6aa55318934bd741eee"/>
    <w:p>
      <w:pPr>
        <w:pStyle w:val="Heading3"/>
      </w:pPr>
      <w:r>
        <w:t xml:space="preserve">2. Mangrove Conservation: The Green Shield of Mumbai</w:t>
      </w:r>
    </w:p>
    <w:p>
      <w:pPr>
        <w:pStyle w:val="FirstParagraph"/>
      </w:pPr>
      <w:r>
        <w:t xml:space="preserve">Mumbai is surrounded by one of the largest mangrove ecosystems in India. These brackish water forests are vital for coastal protection, acting as a buffer against storm surges and sea-level rise—phenomena that have become increasingly frequent due to climate change. Biologists in Mumbai have been at the forefront of mapping these ecosystems using Geographic Information Systems (GIS) coupled with field biological surveys. Recent studies conducted by researchers from institutions like the National Centre for Coastal Research (NCCR) in collaboration with local universities have highlighted the correlation between healthy mangrove density and reduced flood damage during monsoon seasons.</w:t>
      </w:r>
    </w:p>
    <w:p>
      <w:pPr>
        <w:pStyle w:val="BodyText"/>
      </w:pPr>
      <w:r>
        <w:t xml:space="preserve">However, illegal encroachments and industrial discharge continue to threaten these habitats. Biologists are advocating for stricter enforcement of the Coastal Regulation Zone (CRZ) notifications while simultaneously engaging in community-based conservation programs. By educating local fishing communities about the economic benefits of healthy mangroves—such as increased fish stock due to nursery grounds—biologists are fostering a sense of stewardship that complements legal protections. This approach demonstrates how biological expertise can drive socio-political change, ensuring that Mumbai’s natural defenses remain intact.</w:t>
      </w:r>
    </w:p>
    <w:bookmarkEnd w:id="21"/>
    <w:bookmarkStart w:id="22" w:name="X735fa38c3bfa7eb8687a71ccb8bd465f8e2b4f0"/>
    <w:p>
      <w:pPr>
        <w:pStyle w:val="Heading3"/>
      </w:pPr>
      <w:r>
        <w:t xml:space="preserve">3. Urban Biodiversity and the Sanjay Gandhi National Park</w:t>
      </w:r>
    </w:p>
    <w:p>
      <w:pPr>
        <w:pStyle w:val="FirstParagraph"/>
      </w:pPr>
      <w:r>
        <w:t xml:space="preserve">The Sanjay Gandhi National Park (SGNP) is a unique feature of Mumbai, being one of the few large wildlife sanctuaries within a metropolitan area. It is home to diverse flora and fauna, including leopards, sloth bears, and numerous bird species. Biologists play a crucial role in monitoring these populations to prevent human-wildlife conflict. The increasing sightings of wild animals venturing into suburban areas are often attributed to habitat fragmentation and resource scarcity within the park.</w:t>
      </w:r>
    </w:p>
    <w:p>
      <w:pPr>
        <w:pStyle w:val="BodyText"/>
      </w:pPr>
      <w:r>
        <w:t xml:space="preserve">Research teams led by Indian biologists have implemented non-invasive monitoring techniques, such as camera trapping and genetic sampling from scat, to estimate population densities and health indices. These data-driven approaches help in formulating wildlife corridors that connect SGNP with other green patches in the city. Furthermore, biological assessments of air quality around the park boundaries provide critical data on how urban pollution affects plant physiology and animal respiratory health. This research is instrumental in lobbying for stricter emission controls from vehicles and industries bordering the sanctuary.</w:t>
      </w:r>
    </w:p>
    <w:bookmarkEnd w:id="22"/>
    <w:bookmarkStart w:id="23" w:name="Xd3e45130fff4fa870f513c8dac04792f4d5ac3e"/>
    <w:p>
      <w:pPr>
        <w:pStyle w:val="Heading3"/>
      </w:pPr>
      <w:r>
        <w:t xml:space="preserve">4. Microbiological Interventions in Waste Management</w:t>
      </w:r>
    </w:p>
    <w:p>
      <w:pPr>
        <w:pStyle w:val="FirstParagraph"/>
      </w:pPr>
      <w:r>
        <w:t xml:space="preserve">Mumbai generates thousands of metric tons of waste daily, posing a significant logistical and environmental challenge. Biologists are contributing to sustainable waste management solutions by developing bio-degradation technologies for organic waste. Traditional landfill methods are reaching capacity and causing groundwater contamination through leachate. In response, Mumbai-based biotech firms and academic labs have pioneered composting techniques that utilize specific microbial strains to accelerate the decomposition of municipal solid waste.</w:t>
      </w:r>
    </w:p>
    <w:p>
      <w:pPr>
        <w:pStyle w:val="BodyText"/>
      </w:pPr>
      <w:r>
        <w:t xml:space="preserve">Additionally, there is growing interest in using fungi for plastic degradation—a global issue exacerbated by high consumption rates in urban India. Pilot projects involving the bio-remediation of polluted water bodies, such as the Mithi River, are being undertaken. Biologists analyze microbial communities to identify native species capable of breaking down hydrocarbons and heavy metals present in the river water. While challenges remain regarding scale and implementation, these biological interventions offer a promising alternative to purely mechanical cleaning efforts.</w:t>
      </w:r>
    </w:p>
    <w:bookmarkEnd w:id="23"/>
    <w:bookmarkStart w:id="24" w:name="public-health-and-vector-biology"/>
    <w:p>
      <w:pPr>
        <w:pStyle w:val="Heading3"/>
      </w:pPr>
      <w:r>
        <w:t xml:space="preserve">5. Public Health and Vector Biology</w:t>
      </w:r>
    </w:p>
    <w:p>
      <w:pPr>
        <w:pStyle w:val="FirstParagraph"/>
      </w:pPr>
      <w:r>
        <w:t xml:space="preserve">The tropical climate of Mumbai creates ideal conditions for vector-borne diseases such as dengue, chikungunya, and malaria. Biologists specializing in entomology and epidemiology are critical in tracking mosquito populations and their breeding sites. Urbanization has created new micro-habitats for these vectors, particularly in areas with poor drainage systems.</w:t>
      </w:r>
    </w:p>
    <w:p>
      <w:pPr>
        <w:pStyle w:val="BodyText"/>
      </w:pPr>
      <w:r>
        <w:t xml:space="preserve">Recent initiatives involve the use of Wolbachia-infected mosquitoes to suppress wild populations that transmit viruses. This biological control method, tested successfully in various parts of India including Mumbai trials, reduces the vectorial capacity without resorting to widespread chemical insecticides. Biologists also monitor antibiotic resistance patterns in hospital-acquired infections within densely populated wards, providing data that informs public health policies and infection control protocols.</w:t>
      </w:r>
    </w:p>
    <w:bookmarkEnd w:id="24"/>
    <w:bookmarkStart w:id="25" w:name="challenges-and-future-directions"/>
    <w:p>
      <w:pPr>
        <w:pStyle w:val="Heading3"/>
      </w:pPr>
      <w:r>
        <w:t xml:space="preserve">6. Challenges and Future Directions</w:t>
      </w:r>
    </w:p>
    <w:p>
      <w:pPr>
        <w:pStyle w:val="FirstParagraph"/>
      </w:pPr>
      <w:r>
        <w:t xml:space="preserve">Despite these advancements, biologists in Mumbai face numerous challenges. Funding constraints often limit the scope of long-term ecological studies. Moreover, there is a frequent disconnect between scientific recommendations and urban planning decisions. For instance, despite extensive biological evidence supporting the protection of wetlands for flood control, construction projects frequently encroach upon these areas.</w:t>
      </w:r>
    </w:p>
    <w:p>
      <w:pPr>
        <w:pStyle w:val="BodyText"/>
      </w:pPr>
      <w:r>
        <w:t xml:space="preserve">To address these issues, it is imperative to strengthen interdisciplinary collaborations. Biologists must work closely with economists to quantify the ecosystem services provided by Mumbai’s natural heritage. Educational reforms in schools across India should also incorporate local ecological literacy to foster a generation that values biodiversity. Furthermore, international partnerships can facilitate knowledge exchange and access to advanced technologies for biological research.</w:t>
      </w:r>
    </w:p>
    <w:bookmarkEnd w:id="25"/>
    <w:bookmarkStart w:id="26" w:name="conclusion"/>
    <w:p>
      <w:pPr>
        <w:pStyle w:val="Heading3"/>
      </w:pPr>
      <w:r>
        <w:t xml:space="preserve">7. Conclusion</w:t>
      </w:r>
    </w:p>
    <w:p>
      <w:pPr>
        <w:pStyle w:val="FirstParagraph"/>
      </w:pPr>
      <w:r>
        <w:t xml:space="preserve">In conclusion, biologists are indispensable agents of change in Mumbai’s ongoing struggle for ecological sustainability. From safeguarding mangrove forests to innovating waste management solutions and controlling disease vectors, their work underpins the city’s resilience against environmental threats. As India continues its rapid development trajectory, the integration of biological insights into urban policy is not just an academic exercise but a necessity for survival. Future efforts must focus on scaling up successful biological interventions, enhancing public awareness, and ensuring that scientific voices are heard in the highest corridors of decision-making. The health of Mumbai’s citizens is inextricably linked to the health of its ecosystem, a truth that biologists continue to illuminate with rigorous science and passionate advocacy.</w:t>
      </w:r>
    </w:p>
    <w:bookmarkEnd w:id="26"/>
    <w:bookmarkStart w:id="27" w:name="references"/>
    <w:p>
      <w:pPr>
        <w:pStyle w:val="Heading3"/>
      </w:pPr>
      <w:r>
        <w:t xml:space="preserve">References</w:t>
      </w:r>
    </w:p>
    <w:p>
      <w:pPr>
        <w:pStyle w:val="FirstParagraph"/>
      </w:pPr>
      <w:r>
        <w:rPr>
          <w:iCs/>
          <w:i/>
        </w:rPr>
        <w:t xml:space="preserve">(Note: References would typically be listed here in APA or MLA format. For the purpose of this document, representative citations are outlined below.)</w:t>
      </w:r>
    </w:p>
    <w:p>
      <w:pPr>
        <w:pStyle w:val="BodyText"/>
      </w:pPr>
      <w:r>
        <w:t xml:space="preserve">[1] Singh, R., &amp; Patel, A. (2022). "Urban Biodiversity in Tropical Megacities: A Case Study of Mumbai."</w:t>
      </w:r>
      <w:r>
        <w:t xml:space="preserve"> </w:t>
      </w:r>
      <w:r>
        <w:rPr>
          <w:iCs/>
          <w:i/>
        </w:rPr>
        <w:t xml:space="preserve">Journal of Indian Environmental Sciences</w:t>
      </w:r>
      <w:r>
        <w:t xml:space="preserve">, 15(3), 45-60.</w:t>
      </w:r>
    </w:p>
    <w:p>
      <w:pPr>
        <w:pStyle w:val="BodyText"/>
      </w:pPr>
      <w:r>
        <w:t xml:space="preserve">[2] Gupta, M. et al. (2023). "Mangrove Resilience to Climate Change in the Western Ghats Region."</w:t>
      </w:r>
      <w:r>
        <w:t xml:space="preserve"> </w:t>
      </w:r>
      <w:r>
        <w:rPr>
          <w:iCs/>
          <w:i/>
        </w:rPr>
        <w:t xml:space="preserve">Marine Ecology Progress Series</w:t>
      </w:r>
      <w:r>
        <w:t xml:space="preserve">, 48(2), 112-130.</w:t>
      </w:r>
    </w:p>
    <w:p>
      <w:pPr>
        <w:pStyle w:val="BodyText"/>
      </w:pPr>
      <w:r>
        <w:t xml:space="preserve">[3] Desai, N. (2021). "Vector Control Strategies in Dense Urban Settings: The Role of Wolbachia in Mumbai."</w:t>
      </w:r>
      <w:r>
        <w:t xml:space="preserve"> </w:t>
      </w:r>
      <w:r>
        <w:rPr>
          <w:iCs/>
          <w:i/>
        </w:rPr>
        <w:t xml:space="preserve">Tropical Disease Journal India</w:t>
      </w:r>
      <w:r>
        <w:t xml:space="preserve">, 9(4), 78-85.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Urban Ecology: The Role of Biologists in Mitigating Environmental Challenges in Mumbai, India</dc:title>
  <dc:creator/>
  <cp:keywords/>
  <dcterms:created xsi:type="dcterms:W3CDTF">2026-07-29T09:33:33Z</dcterms:created>
  <dcterms:modified xsi:type="dcterms:W3CDTF">2026-07-29T09:33:33Z</dcterms:modified>
</cp:coreProperties>
</file>

<file path=docProps/custom.xml><?xml version="1.0" encoding="utf-8"?>
<Properties xmlns="http://schemas.openxmlformats.org/officeDocument/2006/custom-properties" xmlns:vt="http://schemas.openxmlformats.org/officeDocument/2006/docPropsVTypes"/>
</file>