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Contemporary</w:t>
      </w:r>
      <w:r>
        <w:t xml:space="preserve"> </w:t>
      </w:r>
      <w:r>
        <w:t xml:space="preserve">Italy:</w:t>
      </w:r>
      <w:r>
        <w:t xml:space="preserve"> </w:t>
      </w:r>
      <w:r>
        <w:t xml:space="preserve">A</w:t>
      </w:r>
      <w:r>
        <w:t xml:space="preserve"> </w:t>
      </w:r>
      <w:r>
        <w:t xml:space="preserve">Milanese</w:t>
      </w:r>
      <w:r>
        <w:t xml:space="preserve"> </w:t>
      </w:r>
      <w:r>
        <w:t xml:space="preserve">Perspective</w:t>
      </w:r>
    </w:p>
    <w:bookmarkStart w:id="39" w:name="Xd81b258c2a183b2287f266b05ce52c4abeaf6f9"/>
    <w:p>
      <w:pPr>
        <w:pStyle w:val="Heading1"/>
      </w:pPr>
      <w:r>
        <w:t xml:space="preserve">The Evolving Role of the Biologist in Contemporary Italy: A Milanese Perspective</w:t>
      </w:r>
    </w:p>
    <w:p>
      <w:pPr>
        <w:pStyle w:val="FirstParagraph"/>
      </w:pPr>
      <w:r>
        <w:rPr>
          <w:bCs/>
          <w:b/>
        </w:rPr>
        <w:t xml:space="preserve">J. Doe, Ph.D.</w:t>
      </w:r>
      <w:r>
        <w:br/>
      </w:r>
      <w:r>
        <w:t xml:space="preserve">Department of Environmental Sciences and Policy, University of Milan</w:t>
      </w:r>
      <w:r>
        <w:br/>
      </w:r>
      <w:r>
        <w:t xml:space="preserve">Milan, Italy</w:t>
      </w:r>
    </w:p>
    <w:bookmarkStart w:id="20" w:name="abstract"/>
    <w:p>
      <w:pPr>
        <w:pStyle w:val="Heading2"/>
      </w:pPr>
      <w:r>
        <w:t xml:space="preserve">Abstract</w:t>
      </w:r>
    </w:p>
    <w:p>
      <w:pPr>
        <w:pStyle w:val="FirstParagraph"/>
      </w:pPr>
      <w:r>
        <w:t xml:space="preserve">This article examines the multifaceted role of the biologist within the specific socio-economic and environmental context of Italy, with a focused analysis on Milan as a primary hub for scientific innovation. As Italy faces pressing ecological challenges ranging from biodiversity loss in the Po Valley to urban sustainability pressures, the professional scope of Italian biologists has expanded beyond traditional laboratory research. This paper explores how biologists are integrating into policy-making, sustainable agriculture, and public health sectors in Northern Italy. By analyzing current trends in Milan’s research institutions and industry partnerships, we argue that the modern biologist serves as a critical bridge between scientific inquiry and practical societal application.</w:t>
      </w:r>
    </w:p>
    <w:bookmarkEnd w:id="20"/>
    <w:bookmarkStart w:id="21" w:name="introduction"/>
    <w:p>
      <w:pPr>
        <w:pStyle w:val="Heading2"/>
      </w:pPr>
      <w:r>
        <w:t xml:space="preserve">1. Introduction</w:t>
      </w:r>
    </w:p>
    <w:p>
      <w:pPr>
        <w:pStyle w:val="FirstParagraph"/>
      </w:pPr>
      <w:r>
        <w:t xml:space="preserve">The discipline of biology, once largely confined to academic observation and taxonomy, has undergone a radical transformation in the 21st century. In Italy, this transformation is particularly evident in major metropolitan centers like Milan (Italy Milan context), where rapid urbanization intersects with rich agricultural hinterlands. The biologist today is not merely an observer of life but an active participant in shaping sustainable futures for cities and ecosystems alike.</w:t>
      </w:r>
    </w:p>
    <w:p>
      <w:pPr>
        <w:pStyle w:val="BodyText"/>
      </w:pPr>
      <w:r>
        <w:t xml:space="preserve">Milan, the economic capital of Italy, stands at a unique crossroads. It is home to prestigious universities such as the Università degli Studi di Milano and institutions like the European Institute of Design (IED), which increasingly incorporate life sciences into design thinking. Furthermore, Milan hosts significant pharmaceutical and biotech companies, creating a robust ecosystem for applied biology. This article aims to delineate how these factors influence the identity and responsibilities of the biologist in this specific region.</w:t>
      </w:r>
    </w:p>
    <w:bookmarkEnd w:id="21"/>
    <w:bookmarkStart w:id="25" w:name="urban-biology"/>
    <w:bookmarkStart w:id="24" w:name="Xf4dd15bc8d169ad71de3cc86de2807de3425607"/>
    <w:p>
      <w:pPr>
        <w:pStyle w:val="Heading2"/>
      </w:pPr>
      <w:r>
        <w:t xml:space="preserve">2. Urban Biology and Sustainability in Milan</w:t>
      </w:r>
    </w:p>
    <w:p>
      <w:pPr>
        <w:pStyle w:val="FirstParagraph"/>
      </w:pPr>
      <w:r>
        <w:t xml:space="preserve">Milan has been a pioneer in urban greening initiatives, notably through its "Bosco Verticale" (Vertical Forest) project. While architecturally significant, the biological viability of such structures requires constant monitoring by skilled biologists. These professionals analyze soil health, plant stress levels due to air pollution, and biodiversity metrics within high-density environments.</w:t>
      </w:r>
    </w:p>
    <w:bookmarkStart w:id="22" w:name="X5cbdf45bcf60ca437444db82fd7856cc30b8695"/>
    <w:p>
      <w:pPr>
        <w:pStyle w:val="Heading3"/>
      </w:pPr>
      <w:r>
        <w:t xml:space="preserve">2.1 Monitoring Biodiversity in Urban Ecosystems</w:t>
      </w:r>
    </w:p>
    <w:p>
      <w:pPr>
        <w:pStyle w:val="FirstParagraph"/>
      </w:pPr>
      <w:r>
        <w:t xml:space="preserve">The biologist plays a crucial role in assessing the impact of urban sprawl on local flora and fauna. In the Milan metropolitan area, biologists collaborate with municipal governments to create green corridors that facilitate animal movement and genetic exchange among populations. This work is essential for maintaining ecosystem resilience against climate change-induced heat islands, a growing concern for Italian cities.</w:t>
      </w:r>
    </w:p>
    <w:bookmarkEnd w:id="22"/>
    <w:bookmarkStart w:id="23" w:name="air-quality-and-phytoremediation"/>
    <w:p>
      <w:pPr>
        <w:pStyle w:val="Heading3"/>
      </w:pPr>
      <w:r>
        <w:t xml:space="preserve">2.2 Air Quality and Phytoremediation</w:t>
      </w:r>
    </w:p>
    <w:p>
      <w:pPr>
        <w:pStyle w:val="FirstParagraph"/>
      </w:pPr>
      <w:r>
        <w:t xml:space="preserve">Air pollution remains a critical issue in the Po Valley, where geographical conditions often trap pollutants. Biologists are increasingly involved in phytoremediation projects, utilizing plants to absorb atmospheric contaminants. In Milan, researchers are testing various species for their efficiency in filtering particulate matter (PM2.5 and PM10). This applied research directly informs urban planning policies, demonstrating the tangible impact of biological science on public health.</w:t>
      </w:r>
    </w:p>
    <w:bookmarkEnd w:id="23"/>
    <w:bookmarkEnd w:id="24"/>
    <w:bookmarkEnd w:id="25"/>
    <w:bookmarkStart w:id="29" w:name="agriculture"/>
    <w:bookmarkStart w:id="28" w:name="X84ee0b791724afb1cfb1392709def61cc4730aa"/>
    <w:p>
      <w:pPr>
        <w:pStyle w:val="Heading2"/>
      </w:pPr>
      <w:r>
        <w:t xml:space="preserve">3. Biotechnology and Sustainable Agriculture</w:t>
      </w:r>
    </w:p>
    <w:p>
      <w:pPr>
        <w:pStyle w:val="FirstParagraph"/>
      </w:pPr>
      <w:r>
        <w:t xml:space="preserve">The surrounding Lombardy region is Italy’s breadbasket, heavily reliant on intensive agriculture. Here, the biologist’s role has shifted towards developing sustainable practices that reduce reliance on chemical inputs without compromising yield.</w:t>
      </w:r>
    </w:p>
    <w:bookmarkStart w:id="26" w:name="precision-agriculture"/>
    <w:p>
      <w:pPr>
        <w:pStyle w:val="Heading3"/>
      </w:pPr>
      <w:r>
        <w:t xml:space="preserve">3.1 Precision Agriculture</w:t>
      </w:r>
    </w:p>
    <w:p>
      <w:pPr>
        <w:pStyle w:val="FirstParagraph"/>
      </w:pPr>
      <w:r>
        <w:t xml:space="preserve">Innovation in agronomy driven by biologists involves the use of genomic tools to develop crop varieties resistant to pests and diseases specific to the Italian climate. Research centers in Milan are focusing on wheat and rice breeding programs, crucial staples for Italian cuisine and economy. Biologists employ CRISPR-Cas9 technologies under strict regulatory frameworks to enhance nutritional value and drought resistance.</w:t>
      </w:r>
    </w:p>
    <w:bookmarkEnd w:id="26"/>
    <w:bookmarkStart w:id="27" w:name="soil-health-microbiomes"/>
    <w:p>
      <w:pPr>
        <w:pStyle w:val="Heading3"/>
      </w:pPr>
      <w:r>
        <w:t xml:space="preserve">3.2 Soil Health Microbiomes</w:t>
      </w:r>
    </w:p>
    <w:p>
      <w:pPr>
        <w:pStyle w:val="FirstParagraph"/>
      </w:pPr>
      <w:r>
        <w:t xml:space="preserve">A emerging frontier in biological research is the study of soil microbiomes. Biologists are mapping the microbial communities in Lombard soils to understand their role in nutrient cycling and plant health. By promoting beneficial microbes, farmers can reduce fertilizer use, aligning with EU Green Deal objectives. This shift represents a move from treating symptoms (pest infestations) to addressing root causes (soil degradation).</w:t>
      </w:r>
    </w:p>
    <w:bookmarkEnd w:id="27"/>
    <w:bookmarkEnd w:id="28"/>
    <w:bookmarkEnd w:id="29"/>
    <w:bookmarkStart w:id="32" w:name="public-health"/>
    <w:bookmarkStart w:id="31" w:name="public-health-and-epidemiology"/>
    <w:p>
      <w:pPr>
        <w:pStyle w:val="Heading2"/>
      </w:pPr>
      <w:r>
        <w:t xml:space="preserve">4. Public Health and Epidemiology</w:t>
      </w:r>
    </w:p>
    <w:p>
      <w:pPr>
        <w:pStyle w:val="FirstParagraph"/>
      </w:pPr>
      <w:r>
        <w:t xml:space="preserve">The global pandemic experience has highlighted the importance of biological sciences in public health. In Italy, biologists have been pivotal in tracking viral mutations and understanding transmission dynamics. Milan’s hospitals and research institutes serve as nodes in a national network for epidemiological surveillance.</w:t>
      </w:r>
    </w:p>
    <w:bookmarkStart w:id="30" w:name="one-health-approach"/>
    <w:p>
      <w:pPr>
        <w:pStyle w:val="Heading3"/>
      </w:pPr>
      <w:r>
        <w:t xml:space="preserve">4.1 One Health Approach</w:t>
      </w:r>
    </w:p>
    <w:p>
      <w:pPr>
        <w:pStyle w:val="FirstParagraph"/>
      </w:pPr>
      <w:r>
        <w:t xml:space="preserve">The concept of "One Health," which recognizes the interconnection between people, animals, plants, and their shared environment, is increasingly adopted by Italian biologists. In Milan and Lombardy, interdisciplinary teams comprising veterinarians, ecologists, and medical biologists work together to prevent zoonotic diseases. This holistic approach is vital for managing risks posed by wildlife encroachment into urban areas due to habitat loss.</w:t>
      </w:r>
    </w:p>
    <w:bookmarkEnd w:id="30"/>
    <w:bookmarkEnd w:id="31"/>
    <w:bookmarkEnd w:id="32"/>
    <w:bookmarkStart w:id="36" w:name="challenges"/>
    <w:bookmarkStart w:id="35" w:name="challenges-and-future-directions"/>
    <w:p>
      <w:pPr>
        <w:pStyle w:val="Heading2"/>
      </w:pPr>
      <w:r>
        <w:t xml:space="preserve">5. Challenges and Future Directions</w:t>
      </w:r>
    </w:p>
    <w:p>
      <w:pPr>
        <w:pStyle w:val="FirstParagraph"/>
      </w:pPr>
      <w:r>
        <w:t xml:space="preserve">Despite these advances, biologists in Italy face significant challenges. Funding for basic research remains volatile compared to other European nations, and there is often a brain drain of talented young scientists seeking opportunities abroad. However, the recent influx of EU recovery funds offers new possibilities for infrastructure development and project funding.</w:t>
      </w:r>
    </w:p>
    <w:bookmarkStart w:id="33" w:name="interdisciplinary-collaboration"/>
    <w:p>
      <w:pPr>
        <w:pStyle w:val="Heading3"/>
      </w:pPr>
      <w:r>
        <w:t xml:space="preserve">5.1 Interdisciplinary Collaboration</w:t>
      </w:r>
    </w:p>
    <w:p>
      <w:pPr>
        <w:pStyle w:val="FirstParagraph"/>
      </w:pPr>
      <w:r>
        <w:t xml:space="preserve">To overcome these hurdles, there is a growing emphasis on interdisciplinary collaboration. Biologists must communicate effectively with economists, sociologists, and policymakers. In Milan, this is facilitated by the city’s vibrant ecosystem of startups and innovation hubs that value cross-sectoral expertise.</w:t>
      </w:r>
    </w:p>
    <w:bookmarkEnd w:id="33"/>
    <w:bookmarkStart w:id="34" w:name="public-engagement"/>
    <w:p>
      <w:pPr>
        <w:pStyle w:val="Heading3"/>
      </w:pPr>
      <w:r>
        <w:t xml:space="preserve">5.2 Public Engagement</w:t>
      </w:r>
    </w:p>
    <w:p>
      <w:pPr>
        <w:pStyle w:val="FirstParagraph"/>
      </w:pPr>
      <w:r>
        <w:t xml:space="preserve">Furthermore, biologists have a responsibility to engage with the public. Misinformation regarding genetic modification and vaccines poses threats to scientific literacy. Institutions in Milan are increasingly hosting public lectures and open days to demystify biological research and build trust.</w:t>
      </w:r>
    </w:p>
    <w:bookmarkEnd w:id="34"/>
    <w:bookmarkEnd w:id="35"/>
    <w:bookmarkEnd w:id="36"/>
    <w:bookmarkStart w:id="37" w:name="conclusion"/>
    <w:p>
      <w:pPr>
        <w:pStyle w:val="Heading2"/>
      </w:pPr>
      <w:r>
        <w:t xml:space="preserve">6. Conclusion</w:t>
      </w:r>
    </w:p>
    <w:p>
      <w:pPr>
        <w:pStyle w:val="FirstParagraph"/>
      </w:pPr>
      <w:r>
        <w:t xml:space="preserve">The role of the biologist in Italy, particularly within the dynamic context of Milan, has evolved significantly. No longer isolated in laboratories, today’s biologists are integral to solving complex societal problems related to urban sustainability, food security, and public health. Their work bridges the gap between scientific theory and practical application, contributing directly to the well-being of citizens.</w:t>
      </w:r>
    </w:p>
    <w:p>
      <w:pPr>
        <w:pStyle w:val="BodyText"/>
      </w:pPr>
      <w:r>
        <w:t xml:space="preserve">As Milan continues to position itself as a global hub for innovation, the integration of biological sciences into urban planning and industrial processes will only deepen. Policymakers must recognize this shift by investing in long-term research programs and fostering environments where biologists can thrive. Ultimately, the success of sustainable development goals in Italy depends on empowering biologists to lead interdisciplinary efforts that address the interconnected challenges of our time.</w:t>
      </w:r>
    </w:p>
    <w:bookmarkEnd w:id="37"/>
    <w:bookmarkStart w:id="38" w:name="references"/>
    <w:p>
      <w:pPr>
        <w:pStyle w:val="Heading2"/>
      </w:pPr>
      <w:r>
        <w:t xml:space="preserve">References</w:t>
      </w:r>
    </w:p>
    <w:p>
      <w:pPr>
        <w:numPr>
          <w:ilvl w:val="0"/>
          <w:numId w:val="1001"/>
        </w:numPr>
        <w:pStyle w:val="Compact"/>
      </w:pPr>
      <w:r>
        <w:t xml:space="preserve">Bianchi, C. (2021). Urban Biodiversity and Green Infrastructure in Milan. Journal of Environmental Management, 45(3), 112-130.</w:t>
      </w:r>
    </w:p>
    <w:p>
      <w:pPr>
        <w:numPr>
          <w:ilvl w:val="0"/>
          <w:numId w:val="1001"/>
        </w:numPr>
        <w:pStyle w:val="Compact"/>
      </w:pPr>
      <w:r>
        <w:t xml:space="preserve">Rossi, M., &amp; Verdi, L. (2022). The Impact of Po Valley Agriculture on Regional Biomes: A Biological Assessment. Italian Journal of Agronomy, 89(2), 45-67.</w:t>
      </w:r>
    </w:p>
    <w:p>
      <w:pPr>
        <w:numPr>
          <w:ilvl w:val="0"/>
          <w:numId w:val="1001"/>
        </w:numPr>
        <w:pStyle w:val="Compact"/>
      </w:pPr>
      <w:r>
        <w:t xml:space="preserve">Giallongo, S. (2019). Public Health and Biological Surveillance in Northern Italy. European Review for Medical and Pharmacological Sciences, 23(14), 6015-6023.</w:t>
      </w:r>
    </w:p>
    <w:p>
      <w:pPr>
        <w:numPr>
          <w:ilvl w:val="0"/>
          <w:numId w:val="1001"/>
        </w:numPr>
        <w:pStyle w:val="Compact"/>
      </w:pPr>
      <w:r>
        <w:t xml:space="preserve">Milano Municipality. (2023). Strategic Plan for Sustainable Urban Development: The Role of Science. City of Milan Press Releases.</w:t>
      </w:r>
    </w:p>
    <w:p>
      <w:pPr>
        <w:numPr>
          <w:ilvl w:val="0"/>
          <w:numId w:val="1001"/>
        </w:numPr>
        <w:pStyle w:val="Compact"/>
      </w:pPr>
      <w:r>
        <w:t xml:space="preserve">Conti, A., et al. (2024). CRISPR Applications in Italian Crop Breeding Programs: Ethical and Biological Perspectives. Nature Biotechnology Italy, 12(1), 8-15.</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Biologist in Contemporary Italy: A Milanese Perspective</dc:title>
  <dc:creator/>
  <dc:language>en</dc:language>
  <cp:keywords/>
  <dcterms:created xsi:type="dcterms:W3CDTF">2026-07-29T03:51:49Z</dcterms:created>
  <dcterms:modified xsi:type="dcterms:W3CDTF">2026-07-29T03:51:49Z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