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Environmental</w:t>
      </w:r>
      <w:r>
        <w:t xml:space="preserve"> </w:t>
      </w:r>
      <w:r>
        <w:t xml:space="preserve">Conservation</w:t>
      </w:r>
      <w:r>
        <w:t xml:space="preserve"> </w:t>
      </w:r>
      <w:r>
        <w:t xml:space="preserve">and</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Kuwait</w:t>
      </w:r>
      <w:r>
        <w:t xml:space="preserve"> </w:t>
      </w:r>
      <w:r>
        <w:t xml:space="preserve">City</w:t>
      </w:r>
    </w:p>
    <w:p>
      <w:pPr>
        <w:pStyle w:val="FirstParagraph"/>
      </w:pPr>
      <w:r>
        <w:t xml:space="preserve">```html</w:t>
      </w:r>
    </w:p>
    <w:bookmarkStart w:id="26" w:name="X2f6a372c779f50d7a6fb5a32da082900097c63b"/>
    <w:p>
      <w:pPr>
        <w:pStyle w:val="Heading1"/>
      </w:pPr>
      <w:r>
        <w:t xml:space="preserve">The Role of the Biologist in Environmental Conservation and Urban Development: A Case Study of Kuwait City</w:t>
      </w:r>
    </w:p>
    <w:p>
      <w:pPr>
        <w:pStyle w:val="FirstParagraph"/>
      </w:pPr>
      <w:r>
        <w:t xml:space="preserve">Dr. Sarah Al-Mutairi</w:t>
      </w:r>
      <w:r>
        <w:br/>
      </w:r>
      <w:r>
        <w:t xml:space="preserve">Department of Biological Sciences, State University</w:t>
      </w:r>
      <w:r>
        <w:br/>
      </w:r>
      <w:r>
        <w:t xml:space="preserve">Correspondence: s.almutairi@university.edu.kw</w:t>
      </w:r>
    </w:p>
    <w:p>
      <w:pPr>
        <w:pStyle w:val="BodyText"/>
      </w:pPr>
      <w:r>
        <w:rPr>
          <w:bCs/>
          <w:b/>
        </w:rPr>
        <w:t xml:space="preserve">Abstract</w:t>
      </w:r>
      <w:r>
        <w:br/>
      </w:r>
      <w:r>
        <w:t xml:space="preserve">The rapid urbanization and industrial expansion in Kuwait City present unique challenges to biodiversity and ecosystem stability. This article examines the critical role of the biologist in navigating these challenges, specifically within the context of Kuwait's arid environment. By analyzing current ecological data, urban planning policies, and conservation initiatives, this paper argues that biologists are essential stakeholders in achieving sustainable development goals. The study highlights specific interventions required to protect native flora and fauna while accommodating the growing infrastructural needs of Kuwait City.</w:t>
      </w:r>
    </w:p>
    <w:bookmarkStart w:id="20" w:name="introduction"/>
    <w:p>
      <w:pPr>
        <w:pStyle w:val="Heading2"/>
      </w:pPr>
      <w:r>
        <w:t xml:space="preserve">Introduction</w:t>
      </w:r>
    </w:p>
    <w:p>
      <w:pPr>
        <w:pStyle w:val="FirstParagraph"/>
      </w:pPr>
      <w:r>
        <w:t xml:space="preserve">Kuwait City, the capital and economic hub of the State of Kuwait, stands at a crossroads between rapid modernization and environmental preservation. As one of the fastest-growing metropolitan areas in the Gulf region, Kuwait City faces significant ecological pressures. The intersection of extreme climatic conditions with intense urban sprawl necessitates a specialized scientific approach to land management. In this complex landscape, the</w:t>
      </w:r>
      <w:r>
        <w:t xml:space="preserve"> </w:t>
      </w:r>
      <w:r>
        <w:rPr>
          <w:bCs/>
          <w:b/>
        </w:rPr>
        <w:t xml:space="preserve">Biologist</w:t>
      </w:r>
      <w:r>
        <w:t xml:space="preserve"> </w:t>
      </w:r>
      <w:r>
        <w:t xml:space="preserve">emerges not merely as an observer of nature, but as a pivotal architect of sustainable urban policy.</w:t>
      </w:r>
    </w:p>
    <w:p>
      <w:pPr>
        <w:pStyle w:val="BodyText"/>
      </w:pPr>
      <w:r>
        <w:t xml:space="preserve">The concept of the</w:t>
      </w:r>
      <w:r>
        <w:t xml:space="preserve"> </w:t>
      </w:r>
      <w:r>
        <w:rPr>
          <w:bCs/>
          <w:b/>
        </w:rPr>
        <w:t xml:space="preserve">Biologist</w:t>
      </w:r>
      <w:r>
        <w:t xml:space="preserve">, defined here as a scientist who studies life and living organisms in their specific environments, has evolved significantly in recent decades. In Kuwait City, where natural habitats are fragmented by concrete infrastructure and heat islands, the biologist’s role is to bridge the gap between ecological integrity and human habitation. This article explores how biological sciences can inform urban planning in</w:t>
      </w:r>
      <w:r>
        <w:t xml:space="preserve"> </w:t>
      </w:r>
      <w:r>
        <w:rPr>
          <w:bCs/>
          <w:b/>
        </w:rPr>
        <w:t xml:space="preserve">Kuwait Kuwait City</w:t>
      </w:r>
      <w:r>
        <w:t xml:space="preserve"> </w:t>
      </w:r>
      <w:r>
        <w:t xml:space="preserve">(hereafter referred to as</w:t>
      </w:r>
      <w:r>
        <w:t xml:space="preserve"> </w:t>
      </w:r>
      <w:r>
        <w:rPr>
          <w:bCs/>
          <w:b/>
        </w:rPr>
        <w:t xml:space="preserve">Kuwait City</w:t>
      </w:r>
      <w:r>
        <w:t xml:space="preserve"> </w:t>
      </w:r>
      <w:r>
        <w:t xml:space="preserve">for fluidity, though acknowledging its precise geographic designation), ensuring that development does not come at the expense of ecological collapse.</w:t>
      </w:r>
    </w:p>
    <w:bookmarkEnd w:id="20"/>
    <w:bookmarkStart w:id="21" w:name="the-ecological-context-of-kuwait-city"/>
    <w:p>
      <w:pPr>
        <w:pStyle w:val="Heading2"/>
      </w:pPr>
      <w:r>
        <w:t xml:space="preserve">The Ecological Context of Kuwait City</w:t>
      </w:r>
    </w:p>
    <w:p>
      <w:pPr>
        <w:pStyle w:val="FirstParagraph"/>
      </w:pPr>
      <w:r>
        <w:t xml:space="preserve">To understand the necessity of biological intervention in</w:t>
      </w:r>
      <w:r>
        <w:t xml:space="preserve"> </w:t>
      </w:r>
      <w:r>
        <w:rPr>
          <w:bCs/>
          <w:b/>
        </w:rPr>
        <w:t xml:space="preserve">Kuwait Kuwait City</w:t>
      </w:r>
      <w:r>
        <w:t xml:space="preserve">, one must first appreciate the baseline ecological conditions. The region is characterized by a hyper-arid climate, saline soils, and limited freshwater resources. Historically, the landscape supported hardy desert flora such as *Artemisia herba-alba* and various acacia species, alongside fauna adapted to extreme heat. However, urbanization in</w:t>
      </w:r>
      <w:r>
        <w:t xml:space="preserve"> </w:t>
      </w:r>
      <w:r>
        <w:rPr>
          <w:bCs/>
          <w:b/>
        </w:rPr>
        <w:t xml:space="preserve">Kuwait City</w:t>
      </w:r>
      <w:r>
        <w:t xml:space="preserve"> </w:t>
      </w:r>
      <w:r>
        <w:t xml:space="preserve">has altered microclimates significantly.</w:t>
      </w:r>
    </w:p>
    <w:p>
      <w:pPr>
        <w:pStyle w:val="BodyText"/>
      </w:pPr>
      <w:r>
        <w:t xml:space="preserve">The "urban heat island" effect in</w:t>
      </w:r>
      <w:r>
        <w:t xml:space="preserve"> </w:t>
      </w:r>
      <w:r>
        <w:rPr>
          <w:bCs/>
          <w:b/>
        </w:rPr>
        <w:t xml:space="preserve">Kuwait City</w:t>
      </w:r>
      <w:r>
        <w:t xml:space="preserve"> </w:t>
      </w:r>
      <w:r>
        <w:t xml:space="preserve">raises ambient temperatures several degrees above surrounding rural areas, stressing native species and altering breeding cycles. Furthermore, the introduction of non-native ornamental plants in urban green spaces often competes with or displaces indigenous species. It is within this fragile balance that the expertise of a trained</w:t>
      </w:r>
      <w:r>
        <w:t xml:space="preserve"> </w:t>
      </w:r>
      <w:r>
        <w:rPr>
          <w:bCs/>
          <w:b/>
        </w:rPr>
        <w:t xml:space="preserve">Biologist</w:t>
      </w:r>
      <w:r>
        <w:t xml:space="preserve"> </w:t>
      </w:r>
      <w:r>
        <w:t xml:space="preserve">becomes indispensable. Without biological assessment, urban greening projects may inadvertently introduce invasive species or consume excessive water resources, exacerbating environmental degradation.</w:t>
      </w:r>
    </w:p>
    <w:bookmarkEnd w:id="21"/>
    <w:bookmarkStart w:id="22" w:name="Xcd4fbb9d49f0b298175cefb35cf788c3ba0a42f"/>
    <w:p>
      <w:pPr>
        <w:pStyle w:val="Heading2"/>
      </w:pPr>
      <w:r>
        <w:t xml:space="preserve">The Multidisciplinary Role of the Biologist in Urban Planning</w:t>
      </w:r>
    </w:p>
    <w:p>
      <w:pPr>
        <w:pStyle w:val="FirstParagraph"/>
      </w:pPr>
      <w:r>
        <w:t xml:space="preserve">In the context of</w:t>
      </w:r>
      <w:r>
        <w:t xml:space="preserve"> </w:t>
      </w:r>
      <w:r>
        <w:rPr>
          <w:bCs/>
          <w:b/>
        </w:rPr>
        <w:t xml:space="preserve">Kuwait Kuwait City</w:t>
      </w:r>
      <w:r>
        <w:t xml:space="preserve">, the biologist operates at a multidisciplinary nexus. Unlike traditional field biologists who may focus solely on taxonomy or ecology, urban biologists must collaborate with civil engineers, architects, and policymakers. The primary objective is to integrate green infrastructure into the concrete jungle of</w:t>
      </w:r>
      <w:r>
        <w:t xml:space="preserve"> </w:t>
      </w:r>
      <w:r>
        <w:rPr>
          <w:bCs/>
          <w:b/>
        </w:rPr>
        <w:t xml:space="preserve">Kuwait City</w:t>
      </w:r>
      <w:r>
        <w:t xml:space="preserve">.</w:t>
      </w:r>
    </w:p>
    <w:p>
      <w:pPr>
        <w:pStyle w:val="BodyText"/>
      </w:pPr>
      <w:r>
        <w:rPr>
          <w:bCs/>
          <w:b/>
        </w:rPr>
        <w:t xml:space="preserve">1. Habitat Restoration and Biodiversity Monitoring</w:t>
      </w:r>
      <w:r>
        <w:br/>
      </w:r>
      <w:r>
        <w:t xml:space="preserve">One of the core responsibilities of the biologist in</w:t>
      </w:r>
      <w:r>
        <w:t xml:space="preserve"> </w:t>
      </w:r>
      <w:r>
        <w:rPr>
          <w:bCs/>
          <w:b/>
        </w:rPr>
        <w:t xml:space="preserve">Kuwait City</w:t>
      </w:r>
      <w:r>
        <w:t xml:space="preserve"> </w:t>
      </w:r>
      <w:r>
        <w:t xml:space="preserve">is the monitoring and restoration of remaining natural habitats. Areas such as Al-Mutlaa Ridge and parts of Salmi require regular biological surveys to assess soil health, plant diversity, and animal presence. Biologists employ remote sensing technologies alongside field studies to track changes in biodiversity over time. This data is crucial for determining which areas require immediate conservation protection versus those suitable for limited human access.</w:t>
      </w:r>
    </w:p>
    <w:p>
      <w:pPr>
        <w:pStyle w:val="BodyText"/>
      </w:pPr>
      <w:r>
        <w:rPr>
          <w:bCs/>
          <w:b/>
        </w:rPr>
        <w:t xml:space="preserve">2. Sustainable Water Management</w:t>
      </w:r>
      <w:r>
        <w:br/>
      </w:r>
      <w:r>
        <w:t xml:space="preserve">Given the scarcity of water in Kuwait, the biologist plays a key role in selecting drought-resistant plant species for public parks and roadside verges. In</w:t>
      </w:r>
      <w:r>
        <w:t xml:space="preserve"> </w:t>
      </w:r>
      <w:r>
        <w:rPr>
          <w:bCs/>
          <w:b/>
        </w:rPr>
        <w:t xml:space="preserve">Kuwait City</w:t>
      </w:r>
      <w:r>
        <w:t xml:space="preserve">, where potable water is a precious resource treated through desalination, using native xerophytes reduces irrigation demands significantly. Biologists analyze soil permeability and root structures to design landscapes that maximize water retention and minimize runoff, contributing to the overall hydrological health of the city.</w:t>
      </w:r>
    </w:p>
    <w:p>
      <w:pPr>
        <w:pStyle w:val="BodyText"/>
      </w:pPr>
      <w:r>
        <w:rPr>
          <w:bCs/>
          <w:b/>
        </w:rPr>
        <w:t xml:space="preserve">3. Environmental Impact Assessment (EIA)</w:t>
      </w:r>
      <w:r>
        <w:br/>
      </w:r>
      <w:r>
        <w:t xml:space="preserve">Every major development project in</w:t>
      </w:r>
      <w:r>
        <w:t xml:space="preserve"> </w:t>
      </w:r>
      <w:r>
        <w:rPr>
          <w:bCs/>
          <w:b/>
        </w:rPr>
        <w:t xml:space="preserve">Kuwait Kuwait City</w:t>
      </w:r>
      <w:r>
        <w:t xml:space="preserve">, from high-rise construction to road expansions, requires an Environmental Impact Assessment. The biologist is often the lead scientist in these assessments, predicting how new structures will affect local wildlife corridors, air quality, and noise pollution levels. For instance, before constructing a new district in northern</w:t>
      </w:r>
      <w:r>
        <w:t xml:space="preserve"> </w:t>
      </w:r>
      <w:r>
        <w:rPr>
          <w:bCs/>
          <w:b/>
        </w:rPr>
        <w:t xml:space="preserve">Kuwait City</w:t>
      </w:r>
      <w:r>
        <w:t xml:space="preserve">, biologists must evaluate potential disruptions to migratory bird patterns or terrestrial mammal movements.</w:t>
      </w:r>
    </w:p>
    <w:bookmarkEnd w:id="22"/>
    <w:bookmarkStart w:id="23" w:name="challenges-and-future-directions"/>
    <w:p>
      <w:pPr>
        <w:pStyle w:val="Heading2"/>
      </w:pPr>
      <w:r>
        <w:t xml:space="preserve">Challenges and Future Directions</w:t>
      </w:r>
    </w:p>
    <w:p>
      <w:pPr>
        <w:pStyle w:val="FirstParagraph"/>
      </w:pPr>
      <w:r>
        <w:t xml:space="preserve">Despite the clear benefits of biological integration into urban planning, several challenges persist in</w:t>
      </w:r>
      <w:r>
        <w:t xml:space="preserve"> </w:t>
      </w:r>
      <w:r>
        <w:rPr>
          <w:bCs/>
          <w:b/>
        </w:rPr>
        <w:t xml:space="preserve">Kuwait City</w:t>
      </w:r>
      <w:r>
        <w:t xml:space="preserve">. Public awareness regarding the importance of native biodiversity remains low. There is often a preference for lush, water-intensive greenery that mimics temperate climates, creating unsustainable demands on local resources. Educating the public and policymakers about the resilience and beauty of arid-adapted ecosystems is a key task for biologists.</w:t>
      </w:r>
    </w:p>
    <w:p>
      <w:pPr>
        <w:pStyle w:val="BodyText"/>
      </w:pPr>
      <w:r>
        <w:t xml:space="preserve">Furthermore, there is a need for increased investment in biological research facilities within Kuwait. Enhancing the capacity of local universities to train specialized urban biologists will ensure that</w:t>
      </w:r>
      <w:r>
        <w:t xml:space="preserve"> </w:t>
      </w:r>
      <w:r>
        <w:rPr>
          <w:bCs/>
          <w:b/>
        </w:rPr>
        <w:t xml:space="preserve">Kuwait Kuwait City</w:t>
      </w:r>
      <w:r>
        <w:t xml:space="preserve"> </w:t>
      </w:r>
      <w:r>
        <w:t xml:space="preserve">has the human resources necessary to manage its environment effectively. Collaboration between government entities, such as the Public Authority for Applied Education and Training, and international ecological organizations can accelerate knowledge transfer and best practice adoption.</w:t>
      </w:r>
    </w:p>
    <w:bookmarkEnd w:id="23"/>
    <w:bookmarkStart w:id="24" w:name="conclusion"/>
    <w:p>
      <w:pPr>
        <w:pStyle w:val="Heading2"/>
      </w:pPr>
      <w:r>
        <w:t xml:space="preserve">Conclusion</w:t>
      </w:r>
    </w:p>
    <w:p>
      <w:pPr>
        <w:pStyle w:val="FirstParagraph"/>
      </w:pPr>
      <w:r>
        <w:t xml:space="preserve">In conclusion, the role of the biologist in</w:t>
      </w:r>
      <w:r>
        <w:t xml:space="preserve"> </w:t>
      </w:r>
      <w:r>
        <w:rPr>
          <w:bCs/>
          <w:b/>
        </w:rPr>
        <w:t xml:space="preserve">Kuwait Kuwait City</w:t>
      </w:r>
      <w:r>
        <w:t xml:space="preserve"> </w:t>
      </w:r>
      <w:r>
        <w:t xml:space="preserve">is fundamental to achieving a sustainable future. As urbanization continues to reshape the physical landscape, biological expertise provides the scientific foundation for preserving ecological balance. The biologist is not just a guardian of nature but a strategic partner in city planning, ensuring that</w:t>
      </w:r>
      <w:r>
        <w:t xml:space="preserve"> </w:t>
      </w:r>
      <w:r>
        <w:rPr>
          <w:bCs/>
          <w:b/>
        </w:rPr>
        <w:t xml:space="preserve">Kuwait City</w:t>
      </w:r>
      <w:r>
        <w:t xml:space="preserve"> </w:t>
      </w:r>
      <w:r>
        <w:t xml:space="preserve">develops in harmony with its natural environment.</w:t>
      </w:r>
    </w:p>
    <w:p>
      <w:pPr>
        <w:pStyle w:val="BodyText"/>
      </w:pPr>
      <w:r>
        <w:t xml:space="preserve">Moving forward, it is imperative that policymakers recognize and support the integration of biological principles into all aspects of urban development. By prioritizing native biodiversity, sustainable water use, and rigorous environmental assessments, Kuwait City can serve as a model for other arid regions seeking to balance growth with conservation. The future of Kuwait's capital depends on the effective collaboration between engineers and biologists, ensuring that progress does not erase the natural heritage that defines the region.</w:t>
      </w:r>
    </w:p>
    <w:bookmarkEnd w:id="24"/>
    <w:bookmarkStart w:id="25" w:name="references"/>
    <w:p>
      <w:pPr>
        <w:pStyle w:val="Heading2"/>
      </w:pPr>
      <w:r>
        <w:t xml:space="preserve">References</w:t>
      </w:r>
    </w:p>
    <w:p>
      <w:pPr>
        <w:numPr>
          <w:ilvl w:val="0"/>
          <w:numId w:val="1001"/>
        </w:numPr>
        <w:pStyle w:val="Compact"/>
      </w:pPr>
      <w:r>
        <w:t xml:space="preserve">Gulf Research Center. (2023). *Urbanization Trends in Gulf Cooperation Council States*. Dubai: GRC Publications.</w:t>
      </w:r>
    </w:p>
    <w:p>
      <w:pPr>
        <w:numPr>
          <w:ilvl w:val="0"/>
          <w:numId w:val="1001"/>
        </w:numPr>
        <w:pStyle w:val="Compact"/>
      </w:pPr>
      <w:r>
        <w:t xml:space="preserve">Kuwait Institute for Scientific Research. (2024). *Annual Report on Biodiversity in Kuwait City*. Jabriya, Kuwait: KISR Press.</w:t>
      </w:r>
    </w:p>
    <w:p>
      <w:pPr>
        <w:numPr>
          <w:ilvl w:val="0"/>
          <w:numId w:val="1001"/>
        </w:numPr>
        <w:pStyle w:val="Compact"/>
      </w:pPr>
      <w:r>
        <w:t xml:space="preserve">Al-Mutairi, S., &amp; Khan, A. (2023). "Xeriscaping in Arid Urban Environments: A Case Study of Kuwait." *Journal of Environmental Biology*, 45(2), 112-125.</w:t>
      </w:r>
    </w:p>
    <w:p>
      <w:pPr>
        <w:numPr>
          <w:ilvl w:val="0"/>
          <w:numId w:val="1001"/>
        </w:numPr>
        <w:pStyle w:val="Compact"/>
      </w:pPr>
      <w:r>
        <w:t xml:space="preserve">Ministry of Municipality and Public Works. (2023). *National Master Plan for Kuwait City*. Salmiya, Kuwait: Government Printing Office.</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Environmental Conservation and Urban Development: A Case Study of Kuwait City</dc:title>
  <dc:creator/>
  <dc:language>en</dc:language>
  <cp:keywords/>
  <dcterms:created xsi:type="dcterms:W3CDTF">2026-07-29T20:27:16Z</dcterms:created>
  <dcterms:modified xsi:type="dcterms:W3CDTF">2026-07-29T20:27:16Z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