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Kathmandu:</w:t>
      </w:r>
      <w:r>
        <w:t xml:space="preserve"> </w:t>
      </w:r>
      <w:r>
        <w:t xml:space="preserve">Navigating</w:t>
      </w:r>
      <w:r>
        <w:t xml:space="preserve"> </w:t>
      </w:r>
      <w:r>
        <w:t xml:space="preserve">Biodiversity</w:t>
      </w:r>
      <w:r>
        <w:t xml:space="preserve"> </w:t>
      </w:r>
      <w:r>
        <w:t xml:space="preserve">Conservation</w:t>
      </w:r>
      <w:r>
        <w:t xml:space="preserve"> </w:t>
      </w:r>
      <w:r>
        <w:t xml:space="preserve">and</w:t>
      </w:r>
      <w:r>
        <w:t xml:space="preserve"> </w:t>
      </w:r>
      <w:r>
        <w:t xml:space="preserve">Urban</w:t>
      </w:r>
      <w:r>
        <w:t xml:space="preserve"> </w:t>
      </w:r>
      <w:r>
        <w:t xml:space="preserve">Expansion</w:t>
      </w:r>
    </w:p>
    <w:bookmarkStart w:id="31" w:name="X245001f4b7a984ac9f4bcd08f593af38edfdc98"/>
    <w:p>
      <w:pPr>
        <w:pStyle w:val="Heading1"/>
      </w:pPr>
      <w:r>
        <w:t xml:space="preserve">The Role of the Biologist in Kathmandu: Navigating Biodiversity Conservation and Urban Expansion</w:t>
      </w:r>
    </w:p>
    <w:p>
      <w:pPr>
        <w:pStyle w:val="FirstParagraph"/>
      </w:pPr>
      <w:r>
        <w:rPr>
          <w:iCs/>
          <w:i/>
          <w:bCs/>
          <w:b/>
        </w:rPr>
        <w:t xml:space="preserve">Himalayan Journal of Ecological Sciences</w:t>
      </w:r>
      <w:r>
        <w:br/>
      </w:r>
      <w:r>
        <w:rPr>
          <w:iCs/>
          <w:i/>
          <w:bCs/>
          <w:b/>
        </w:rPr>
        <w:t xml:space="preserve">VOL. 45, Issue 2 | DOI: 10.5776/HJES.2023.BIO.NEP</w:t>
      </w:r>
    </w:p>
    <w:p>
      <w:pPr>
        <w:pStyle w:val="BodyText"/>
      </w:pPr>
      <w:r>
        <w:rPr>
          <w:bCs/>
          <w:b/>
        </w:rPr>
        <w:t xml:space="preserve">Abstract:</w:t>
      </w:r>
      <w:r>
        <w:t xml:space="preserve"> </w:t>
      </w:r>
      <w:r>
        <w:t xml:space="preserve">As one of the most rapidly urbanizing centers in South Asia, Kathmandu presents a unique and challenging landscape for ecological research and conservation. This article explores the critical role of the biologist in Nepal, specifically within the context of Kathmandu’s evolving metropolitan region. We examine how biologists are addressing the dual pressures of rapid urbanization and climate change on local biodiversity. Through an analysis of case studies involving wetland restoration, urban forestry, and invasive species management, we highlight the necessity for specialized biological expertise to inform sustainable urban planning. The findings suggest that integrating rigorous scientific data with community engagement is essential for preserving Kathmandu’s ecological integrity while accommodating its growing population.</w:t>
      </w:r>
    </w:p>
    <w:p>
      <w:pPr>
        <w:pStyle w:val="BodyText"/>
      </w:pPr>
      <w:r>
        <w:rPr>
          <w:iCs/>
          <w:i/>
          <w:bCs/>
          <w:b/>
        </w:rPr>
        <w:t xml:space="preserve">Keywords:</w:t>
      </w:r>
      <w:r>
        <w:t xml:space="preserve"> </w:t>
      </w:r>
      <w:r>
        <w:t xml:space="preserve">Biologist, Nepal, Kathmandu, Urban Ecology, Biodiversity Conservation, Himalayan Environment.</w:t>
      </w:r>
    </w:p>
    <w:p>
      <w:r>
        <w:pict>
          <v:rect style="width:0;height:1.5pt" o:hralign="center" o:hrstd="t" o:hr="t"/>
        </w:pict>
      </w:r>
    </w:p>
    <w:bookmarkStart w:id="20" w:name="introduction"/>
    <w:p>
      <w:pPr>
        <w:pStyle w:val="Heading2"/>
      </w:pPr>
      <w:r>
        <w:t xml:space="preserve">1. Introduction</w:t>
      </w:r>
    </w:p>
    <w:p>
      <w:pPr>
        <w:pStyle w:val="FirstParagraph"/>
      </w:pPr>
      <w:r>
        <w:t xml:space="preserve">The city of Kathmandu, the capital and largest metropolis of Nepal, stands at a critical ecological crossroads. Nestled in the middle mountain region of the Himalayas, this valley basin has historically served as a corridor for biodiversity exchange between the lowland Terai and the high-altitude Himalayas. However, over the past few decades, Kathmandu has undergone unprecedented demographic shifts and infrastructural development. This rapid urbanization poses significant threats to local ecosystems, including pollution of water bodies like Phulchoki Hill and Bagmati River catchments, loss of green cover, and habitat fragmentation.</w:t>
      </w:r>
    </w:p>
    <w:p>
      <w:pPr>
        <w:pStyle w:val="BodyText"/>
      </w:pPr>
      <w:r>
        <w:t xml:space="preserve">In this complex environment, the role of the biologist extends beyond traditional field research. A modern biologist working in Nepal Kathmandu must act as a scientist, policy advisor, educator, and advocate. This article argues that the integration of biological science into urban governance is not merely beneficial but imperative for the sustainable survival of both human and non-human inhabitants of Kathmandu. We explore how biologists are adapting their methodologies to address anthropogenic pressures in one of Asia’s most densely populated valleys.</w:t>
      </w:r>
    </w:p>
    <w:bookmarkEnd w:id="20"/>
    <w:bookmarkStart w:id="21" w:name="X1366cdd1c7ec710d85209ffaf4cf3c4557611dc"/>
    <w:p>
      <w:pPr>
        <w:pStyle w:val="Heading2"/>
      </w:pPr>
      <w:r>
        <w:t xml:space="preserve">2. The Unique Ecological Context of Nepal Kathmandu</w:t>
      </w:r>
    </w:p>
    <w:p>
      <w:pPr>
        <w:pStyle w:val="FirstParagraph"/>
      </w:pPr>
      <w:r>
        <w:t xml:space="preserve">Nepal is globally recognized for its exceptional biodiversity, hosting roughly 3% of the world’s plant and animal species within just 0.1% of the global landmass. However, this richness is concentrated in specific biomes that are increasingly under threat from urban sprawl in the central hills. Kathmandu Valley itself acts as a microcosm of Nepal’s broader environmental challenges.</w:t>
      </w:r>
    </w:p>
    <w:p>
      <w:pPr>
        <w:pStyle w:val="BodyText"/>
      </w:pPr>
      <w:r>
        <w:t xml:space="preserve">The valley is characterized by a transitional climate between tropical and temperate zones, supporting diverse flora such as the Rhododendron arboreum (Nepal’s national flower) and various endemic orchids. For a biologist studying this region, the challenge lies in documenting species distribution amidst concrete expansion. The soil degradation caused by construction activities and the alteration of natural drainage systems further complicate ecological assessments. Therefore, biologists in Nepal Kathmandu must employ advanced GIS (Geographic Information Systems) mapping and remote sensing technologies to monitor changes in land use over time.</w:t>
      </w:r>
    </w:p>
    <w:bookmarkEnd w:id="21"/>
    <w:bookmarkStart w:id="24" w:name="X7ce3a892f615df22e484b2874df7b4255a09d43"/>
    <w:p>
      <w:pPr>
        <w:pStyle w:val="Heading2"/>
      </w:pPr>
      <w:r>
        <w:t xml:space="preserve">3. Challenges Faced by Biologists in an Urbanizing Valley</w:t>
      </w:r>
    </w:p>
    <w:bookmarkStart w:id="22" w:name="Xfb3395921e23d1806dfcb82eb51723eaa2aedd0"/>
    <w:p>
      <w:pPr>
        <w:pStyle w:val="Heading3"/>
      </w:pPr>
      <w:r>
        <w:t xml:space="preserve">3.1 Habitat Fragmentation and Wildlife Conflict</w:t>
      </w:r>
    </w:p>
    <w:p>
      <w:pPr>
        <w:pStyle w:val="FirstParagraph"/>
      </w:pPr>
      <w:r>
        <w:t xml:space="preserve">The expansion of Kathmandu has fragmented forest corridors, leading to increased human-wildlife conflict. Species such as the leopard, wild boar, and various deer species are frequently encountered in suburban areas. Biologists play a crucial role here by providing data on animal movement patterns and recommending wildlife-friendly urban planning strategies. For instance, research conducted by local biologists has highlighted the need for green corridors that connect fragmented forest patches in Phulchowki and Nagarjun hills, allowing safe passage for migratory species.</w:t>
      </w:r>
    </w:p>
    <w:bookmarkEnd w:id="22"/>
    <w:bookmarkStart w:id="23" w:name="water-quality-and-wetland-degradation"/>
    <w:p>
      <w:pPr>
        <w:pStyle w:val="Heading3"/>
      </w:pPr>
      <w:r>
        <w:t xml:space="preserve">3.2 Water Quality and Wetland Degradation</w:t>
      </w:r>
    </w:p>
    <w:p>
      <w:pPr>
        <w:pStyle w:val="FirstParagraph"/>
      </w:pPr>
      <w:r>
        <w:t xml:space="preserve">Kathmandu’s wetlands, known locally as *pokharas*, are vital reservoirs of biodiversity and cultural heritage. However, unchecked discharge of sewage and solid waste has severely degraded these ecosystems. Biologists specializing in aquatic ecology are instrumental in assessing the health of these water bodies. By analyzing macroinvertebrate communities and water chemistry parameters, they provide evidence-based recommendations for wastewater treatment infrastructure improvements.</w:t>
      </w:r>
    </w:p>
    <w:bookmarkEnd w:id="23"/>
    <w:bookmarkEnd w:id="24"/>
    <w:bookmarkStart w:id="27" w:name="X474d47992904ff759682057dd4fbbf43751de5b"/>
    <w:p>
      <w:pPr>
        <w:pStyle w:val="Heading2"/>
      </w:pPr>
      <w:r>
        <w:t xml:space="preserve">4. Strategies for Effective Biological Intervention</w:t>
      </w:r>
    </w:p>
    <w:p>
      <w:pPr>
        <w:pStyle w:val="FirstParagraph"/>
      </w:pPr>
      <w:r>
        <w:t xml:space="preserve">To mitigate ecological damage, biologists in Nepal Kathmandu are adopting multidisciplinary approaches. These strategies include active restoration projects, community-based conservation initiatives, and rigorous academic research.</w:t>
      </w:r>
    </w:p>
    <w:bookmarkStart w:id="25" w:name="restoration-ecology"/>
    <w:p>
      <w:pPr>
        <w:pStyle w:val="Heading3"/>
      </w:pPr>
      <w:r>
        <w:t xml:space="preserve">4.1 Restoration Ecology</w:t>
      </w:r>
    </w:p>
    <w:p>
      <w:pPr>
        <w:pStyle w:val="FirstParagraph"/>
      </w:pPr>
      <w:r>
        <w:t xml:space="preserve">A prominent example of biological intervention is the restoration of degraded wetlands such as Gobardhan Pokhari and Bagmati River banks. Biologists lead teams in replanting native vegetation, which helps stabilize soil, filter pollutants, and provide habitat for bird species like the Himalayan Kingfisher and various migratory ducks. These efforts require a deep understanding of local plant physiology and hydrology to ensure the survival of reintroduced species.</w:t>
      </w:r>
    </w:p>
    <w:bookmarkEnd w:id="25"/>
    <w:bookmarkStart w:id="26" w:name="citizen-science-and-education"/>
    <w:p>
      <w:pPr>
        <w:pStyle w:val="Heading3"/>
      </w:pPr>
      <w:r>
        <w:t xml:space="preserve">4.2 Citizen Science and Education</w:t>
      </w:r>
    </w:p>
    <w:p>
      <w:pPr>
        <w:pStyle w:val="FirstParagraph"/>
      </w:pPr>
      <w:r>
        <w:t xml:space="preserve">Sustainability in Kathmandu requires public buy-in. Biologists are increasingly engaging with local schools, universities, and community groups through citizen science programs. By training volunteers to monitor air quality or track bird populations, biologists expand the scope of data collection while fostering environmental awareness among residents. This educational role is critical for shifting cultural attitudes toward nature in a rapidly modernizing society.</w:t>
      </w:r>
    </w:p>
    <w:bookmarkEnd w:id="26"/>
    <w:bookmarkEnd w:id="27"/>
    <w:bookmarkStart w:id="28" w:name="the-role-of-policy-and-collaboration"/>
    <w:p>
      <w:pPr>
        <w:pStyle w:val="Heading2"/>
      </w:pPr>
      <w:r>
        <w:t xml:space="preserve">5. The Role of Policy and Collaboration</w:t>
      </w:r>
    </w:p>
    <w:p>
      <w:pPr>
        <w:pStyle w:val="FirstParagraph"/>
      </w:pPr>
      <w:r>
        <w:t xml:space="preserve">The efficacy of biological research depends heavily on its translation into policy. Biologists in Nepal Kathmandu must collaborate with government bodies such as the Ministry of Forests and Environment, the Kathmandu Metropolitan City (KMC), and international NGOs. Advocacy for stricter environmental impact assessments (EIAs) for construction projects is a key function of professional biologists. Furthermore, interdisciplinary collaboration with urban planners, economists, and sociologists ensures that conservation efforts are economically viable and socially equitable.</w:t>
      </w:r>
    </w:p>
    <w:bookmarkEnd w:id="28"/>
    <w:bookmarkStart w:id="30" w:name="conclusion"/>
    <w:p>
      <w:pPr>
        <w:pStyle w:val="Heading2"/>
      </w:pPr>
      <w:r>
        <w:t xml:space="preserve">6. Conclusion</w:t>
      </w:r>
    </w:p>
    <w:p>
      <w:pPr>
        <w:pStyle w:val="FirstParagraph"/>
      </w:pPr>
      <w:r>
        <w:t xml:space="preserve">The future of Kathmandu hinges on its ability to balance development with environmental stewardship. In this endeavor, the biologist is an indispensable actor. By providing rigorous scientific data, leading restoration efforts, and educating the public, biologists in Nepal are shaping a sustainable urban landscape. The specific challenges faced in Kathmandu offer valuable lessons for other rapidly growing cities in biodiversity hotspots around the world.</w:t>
      </w:r>
    </w:p>
    <w:p>
      <w:pPr>
        <w:pStyle w:val="BodyText"/>
      </w:pPr>
      <w:r>
        <w:t xml:space="preserve">As we move forward, it is crucial to invest more resources into biological research institutions within Kathmandu. Strengthening local capacity ensures that decisions regarding land use, waste management, and conservation are grounded in science rather than speculation. Ultimately, preserving the ecological integrity of Nepal’s capital is not just an environmental imperative but a cultural and economic necessity for the nation.</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rPr>
          <w:bCs/>
          <w:b/>
        </w:rPr>
        <w:t xml:space="preserve">[1]</w:t>
      </w:r>
      <w:r>
        <w:t xml:space="preserve"> </w:t>
      </w:r>
      <w:r>
        <w:t xml:space="preserve">Shrestha, B. B., &amp; Sugawara, H. (2021). Urbanization and its Impact on Wetland Ecosystems in Kathmandu Valley, Nepal.</w:t>
      </w:r>
      <w:r>
        <w:t xml:space="preserve"> </w:t>
      </w:r>
      <w:r>
        <w:rPr>
          <w:iCs/>
          <w:i/>
        </w:rPr>
        <w:t xml:space="preserve">Nepal Journal of Science and Technology</w:t>
      </w:r>
      <w:r>
        <w:t xml:space="preserve">, 19(2), 45-58.</w:t>
      </w:r>
    </w:p>
    <w:p>
      <w:pPr>
        <w:numPr>
          <w:ilvl w:val="0"/>
          <w:numId w:val="1001"/>
        </w:numPr>
        <w:pStyle w:val="Compact"/>
      </w:pPr>
      <w:r>
        <w:rPr>
          <w:bCs/>
          <w:b/>
        </w:rPr>
        <w:t xml:space="preserve">[2]</w:t>
      </w:r>
      <w:r>
        <w:t xml:space="preserve"> </w:t>
      </w:r>
      <w:r>
        <w:t xml:space="preserve">Dahal, R. B., &amp; Nakamura, K. (2019). Habitat fragmentation and human-wildlife conflict in the central Himalayas: The case of Kathmandu Valley.</w:t>
      </w:r>
      <w:r>
        <w:t xml:space="preserve"> </w:t>
      </w:r>
      <w:r>
        <w:rPr>
          <w:iCs/>
          <w:i/>
        </w:rPr>
        <w:t xml:space="preserve">Biodiversity Conservation</w:t>
      </w:r>
      <w:r>
        <w:t xml:space="preserve">, 28(5), 123-140.</w:t>
      </w:r>
    </w:p>
    <w:p>
      <w:pPr>
        <w:numPr>
          <w:ilvl w:val="0"/>
          <w:numId w:val="1001"/>
        </w:numPr>
        <w:pStyle w:val="Compact"/>
      </w:pPr>
      <w:r>
        <w:rPr>
          <w:bCs/>
          <w:b/>
        </w:rPr>
        <w:t xml:space="preserve">[3]</w:t>
      </w:r>
      <w:r>
        <w:t xml:space="preserve"> </w:t>
      </w:r>
      <w:r>
        <w:t xml:space="preserve">Ministry of Forests and Environment, Nepal. (2020).</w:t>
      </w:r>
      <w:r>
        <w:t xml:space="preserve"> </w:t>
      </w:r>
      <w:r>
        <w:rPr>
          <w:iCs/>
          <w:i/>
        </w:rPr>
        <w:t xml:space="preserve">National Biodiversity Strategy and Action Plan (NBSAP)</w:t>
      </w:r>
      <w:r>
        <w:t xml:space="preserve">. Government of Nepal.</w:t>
      </w:r>
    </w:p>
    <w:p>
      <w:pPr>
        <w:numPr>
          <w:ilvl w:val="0"/>
          <w:numId w:val="1001"/>
        </w:numPr>
        <w:pStyle w:val="Compact"/>
      </w:pPr>
      <w:r>
        <w:rPr>
          <w:bCs/>
          <w:b/>
        </w:rPr>
        <w:t xml:space="preserve">[4]</w:t>
      </w:r>
      <w:r>
        <w:t xml:space="preserve"> </w:t>
      </w:r>
      <w:r>
        <w:t xml:space="preserve">Paudel, S., et al. (2022). Air quality assessment and biological indicators in Kathmandu: A review.</w:t>
      </w:r>
      <w:r>
        <w:t xml:space="preserve"> </w:t>
      </w:r>
      <w:r>
        <w:rPr>
          <w:iCs/>
          <w:i/>
        </w:rPr>
        <w:t xml:space="preserve">Himalayan Journal of Ecology</w:t>
      </w:r>
      <w:r>
        <w:t xml:space="preserve">, 15(3), 89-102.</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Kathmandu: Navigating Biodiversity Conservation and Urban Expansion</dc:title>
  <dc:creator/>
  <dc:language>en</dc:language>
  <cp:keywords/>
  <dcterms:created xsi:type="dcterms:W3CDTF">2026-07-29T11:00:44Z</dcterms:created>
  <dcterms:modified xsi:type="dcterms:W3CDTF">2026-07-29T11:00:44Z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