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Scientific</w:t>
      </w:r>
      <w:r>
        <w:t xml:space="preserve"> </w:t>
      </w:r>
      <w:r>
        <w:t xml:space="preserve">Inquiry:</w:t>
      </w:r>
      <w:r>
        <w:t xml:space="preserve"> </w:t>
      </w:r>
      <w:r>
        <w:t xml:space="preserve">A</w:t>
      </w:r>
      <w:r>
        <w:t xml:space="preserve"> </w:t>
      </w:r>
      <w:r>
        <w:t xml:space="preserve">Focus</w:t>
      </w:r>
      <w:r>
        <w:t xml:space="preserve"> </w:t>
      </w:r>
      <w:r>
        <w:t xml:space="preserve">on</w:t>
      </w:r>
      <w:r>
        <w:t xml:space="preserve"> </w:t>
      </w:r>
      <w:r>
        <w:t xml:space="preserve">Netherlands</w:t>
      </w:r>
      <w:r>
        <w:t xml:space="preserve"> </w:t>
      </w:r>
      <w:r>
        <w:t xml:space="preserve">Amsterdam</w:t>
      </w:r>
    </w:p>
    <w:bookmarkStart w:id="28" w:name="Xe307d8c7d12d867103d156e866a2c67e0748a03"/>
    <w:p>
      <w:pPr>
        <w:pStyle w:val="Heading1"/>
      </w:pPr>
      <w:r>
        <w:t xml:space="preserve">The Role of the Biologist in Modern Scientific Inquiry: A Focus on Netherlands Amsterdam</w:t>
      </w:r>
    </w:p>
    <w:p>
      <w:pPr>
        <w:pStyle w:val="FirstParagraph"/>
      </w:pPr>
      <w:r>
        <w:t xml:space="preserve">Dr. A.J. van der Berg</w:t>
      </w:r>
      <w:r>
        <w:br/>
      </w:r>
      <w:r>
        <w:t xml:space="preserve">Department of Biology, University of Amsterdam</w:t>
      </w:r>
      <w:r>
        <w:br/>
      </w:r>
      <w:r>
        <w:t xml:space="preserve">Amsterdam, Netherlands</w:t>
      </w:r>
    </w:p>
    <w:p>
      <w:pPr>
        <w:pStyle w:val="BodyText"/>
      </w:pPr>
      <w:r>
        <w:rPr>
          <w:bCs/>
          <w:b/>
        </w:rPr>
        <w:t xml:space="preserve">Abstract:</w:t>
      </w:r>
    </w:p>
    <w:p>
      <w:pPr>
        <w:pStyle w:val="BodyText"/>
      </w:pPr>
      <w:r>
        <w:t xml:space="preserve">This article examines the evolving role of the biologist within contemporary scientific frameworks, with a specific focus on Amsterdam, Netherlands. As Amsterdam solidifies its status as a global hub for biotechnology and ecological research, biologists are increasingly tasked with interdisciplinary collaboration to address complex global challenges such as climate change, urban sustainability, and public health crises. This paper analyzes the methodological shifts in biological research in this region, highlighting the integration of computational biology with traditional field studies. Furthermore it explores how institutional support from Dutch universities facilitates innovative research paradigms that are critical for advancing our understanding of life sciences on a global scale.</w:t>
      </w:r>
    </w:p>
    <w:bookmarkStart w:id="20" w:name="introduction"/>
    <w:p>
      <w:pPr>
        <w:pStyle w:val="Heading2"/>
      </w:pPr>
      <w:r>
        <w:t xml:space="preserve">Introduction</w:t>
      </w:r>
    </w:p>
    <w:p>
      <w:pPr>
        <w:pStyle w:val="FirstParagraph"/>
      </w:pPr>
      <w:r>
        <w:t xml:space="preserve">The discipline of biology has undergone a profound transformation in the twenty-first century. No longer confined to the observation and classification of natural specimens, modern biology is increasingly data-driven, computational, and interdisciplinary. Within this global scientific landscape, specific regions have emerged as epicenters of innovation due to their robust academic infrastructure and collaborative environments. Among these locations is Amsterdam in the Netherlands (Netherlands Amsterdam), a city that has strategically positioned itself at the forefront of biological research through strong institutional support and international collaboration.</w:t>
      </w:r>
    </w:p>
    <w:p>
      <w:pPr>
        <w:pStyle w:val="BodyText"/>
      </w:pPr>
      <w:r>
        <w:t xml:space="preserve">In this context, understanding the role of the biologist is paramount. The contemporary biologist in (Netherlands Amsterdam) serves not only as an investigator of biological phenomena but also as a bridge between disparate scientific fields, including computer science, medicine, and environmental policy. This article explores how biologists operating within this specific geographic and academic ecosystem contribute to global knowledge while addressing local challenges unique to the Netherlands.</w:t>
      </w:r>
    </w:p>
    <w:bookmarkEnd w:id="20"/>
    <w:bookmarkStart w:id="21" w:name="Xe7e26c008bb2bb820fe38f3306dd0c6612cc9e2"/>
    <w:p>
      <w:pPr>
        <w:pStyle w:val="Heading2"/>
      </w:pPr>
      <w:r>
        <w:t xml:space="preserve">The Historical Context of Biological Research in Amsterdam</w:t>
      </w:r>
    </w:p>
    <w:p>
      <w:pPr>
        <w:pStyle w:val="FirstParagraph"/>
      </w:pPr>
      <w:r>
        <w:t xml:space="preserve">To comprehend the current contributions of biologists in (Netherlands Amsterdam), one must first acknowledge the historical foundation laid by institutions such as the University of Amsterdam (UvA) and Vrije Universiteit Amsterdam. Historically, these institutions have fostered a culture of rigorous empirical inquiry. However, over the last two decades, there has been a marked shift toward integrating quantitative methods into biological studies.</w:t>
      </w:r>
    </w:p>
    <w:p>
      <w:pPr>
        <w:pStyle w:val="BodyText"/>
      </w:pPr>
      <w:r>
        <w:t xml:space="preserve">The unique geography of the Netherlands—a country largely below sea level—has historically necessitated innovative approaches in hydrobiology and ecological management. Today, this heritage informs modern research agendas where biologists in (Netherlands Amsterdam) lead initiatives aimed at water quality management, biodiversity conservation in urban settings, and sustainable agriculture. The transition from purely descriptive biology to predictive modeling reflects the broader advancements seen across European scientific communities.</w:t>
      </w:r>
    </w:p>
    <w:bookmarkEnd w:id="21"/>
    <w:bookmarkStart w:id="22" w:name="X2dbd3341f57e370b6683bdd5f5be6fdb8472c4b"/>
    <w:p>
      <w:pPr>
        <w:pStyle w:val="Heading2"/>
      </w:pPr>
      <w:r>
        <w:t xml:space="preserve">Interdisciplinary Collaboration as a Core Competency</w:t>
      </w:r>
    </w:p>
    <w:p>
      <w:pPr>
        <w:pStyle w:val="FirstParagraph"/>
      </w:pPr>
      <w:r>
        <w:t xml:space="preserve">A defining characteristic of the modern biologist working in (Netherlands Amsterdam) is their ability to collaborate effectively across disciplinary boundaries. As biological questions become more complex, siloed approaches are no longer sufficient. For instance, understanding the impact of microplastics on marine ecosystems requires expertise from molecular biologists, toxicologists, and oceanographers.</w:t>
      </w:r>
    </w:p>
    <w:p>
      <w:pPr>
        <w:pStyle w:val="BodyText"/>
      </w:pPr>
      <w:r>
        <w:t xml:space="preserve">In (Netherlands Amsterdam), research hubs such as the Life Sciences Cluster encourage such cross-pollination of ideas. Biologists routinely engage with data scientists to analyze vast datasets generated by genomic sequencing or environmental sensors. This collaborative model enhances the accuracy and scalability of biological research, allowing for more comprehensive insights into complex systems.</w:t>
      </w:r>
    </w:p>
    <w:p>
      <w:pPr>
        <w:pStyle w:val="BodyText"/>
      </w:pPr>
      <w:r>
        <w:t xml:space="preserve">Moreover, biologists in this region often work closely with policymakers and urban planners. Given Amsterdam's dense population and historical infrastructure, integrating biological principles into city planning is essential for sustainable development. Biologists provide critical data on air quality impacts of green spaces, the efficacy of urban biodiversity corridors, and public health risks associated with environmental changes.</w:t>
      </w:r>
    </w:p>
    <w:bookmarkEnd w:id="22"/>
    <w:bookmarkStart w:id="23" w:name="X343fefbd6178a17466c62b0a1e8ac4568c63976"/>
    <w:p>
      <w:pPr>
        <w:pStyle w:val="Heading2"/>
      </w:pPr>
      <w:r>
        <w:t xml:space="preserve">Technological Integration in Biological Research</w:t>
      </w:r>
    </w:p>
    <w:p>
      <w:pPr>
        <w:pStyle w:val="FirstParagraph"/>
      </w:pPr>
      <w:r>
        <w:t xml:space="preserve">The integration of advanced technologies has revolutionized the practice of biology. In (Netherlands Amsterdam), biologists are at the forefront of adopting cutting-edge tools such as CRISPR-Cas9 gene editing, single-cell RNA sequencing, and artificial intelligence-driven protein folding predictions.</w:t>
      </w:r>
    </w:p>
    <w:p>
      <w:pPr>
        <w:pStyle w:val="BodyText"/>
      </w:pPr>
      <w:r>
        <w:t xml:space="preserve">One notable area of advancement is in computational biology. The availability of high-performance computing resources in (Netherlands Amsterdam) allows researchers to simulate complex biological processes that would be impossible to study through traditional experiments alone. For example, biologists are utilizing machine learning algorithms to predict disease outbreaks based on ecological variables, thereby enhancing public health preparedness.</w:t>
      </w:r>
    </w:p>
    <w:p>
      <w:pPr>
        <w:pStyle w:val="BodyText"/>
      </w:pPr>
      <w:r>
        <w:t xml:space="preserve">Additionally, the field of synthetic biology is gaining traction within (Netherlands Amsterdam). Biologists here are engineering biological systems for practical applications such as producing biofuels or developing novel therapeutic agents. This work requires a deep understanding of genetic circuits and metabolic pathways, highlighting the technical sophistication required of modern biologists.</w:t>
      </w:r>
    </w:p>
    <w:bookmarkEnd w:id="23"/>
    <w:bookmarkStart w:id="24" w:name="Xad458875e46753c25f6245c5dc378f60c79bda0"/>
    <w:p>
      <w:pPr>
        <w:pStyle w:val="Heading2"/>
      </w:pPr>
      <w:r>
        <w:t xml:space="preserve">Ethical Considerations and Societal Impact</w:t>
      </w:r>
    </w:p>
    <w:p>
      <w:pPr>
        <w:pStyle w:val="FirstParagraph"/>
      </w:pPr>
      <w:r>
        <w:t xml:space="preserve">As biology becomes increasingly powerful, ethical considerations come to the forefront. Biologists in (Netherlands Amsterdam) are actively engaged in discussions surrounding bioethics, particularly concerning genetic engineering and data privacy. The transparency required by Dutch academic institutions ensures that these ethical debates are integrated into the research process.</w:t>
      </w:r>
    </w:p>
    <w:p>
      <w:pPr>
        <w:pStyle w:val="BodyText"/>
      </w:pPr>
      <w:r>
        <w:t xml:space="preserve">Furthermore, biologists have a responsibility to communicate their findings to the public effectively. Misinformation regarding biological topics can have significant societal consequences, as seen during recent global health crises. Therefore, educators and researchers in (Netherlands Amsterdam) prioritize science communication efforts to foster an informed citizenry capable of making evidence-based decisions.</w:t>
      </w:r>
    </w:p>
    <w:bookmarkEnd w:id="24"/>
    <w:bookmarkStart w:id="25" w:name="future-directions-and-challenges"/>
    <w:p>
      <w:pPr>
        <w:pStyle w:val="Heading2"/>
      </w:pPr>
      <w:r>
        <w:t xml:space="preserve">Future Directions and Challenges</w:t>
      </w:r>
    </w:p>
    <w:p>
      <w:pPr>
        <w:pStyle w:val="FirstParagraph"/>
      </w:pPr>
      <w:r>
        <w:t xml:space="preserve">Looking ahead, biologists in (Netherlands Amsterdam) face both opportunities and challenges. The ongoing climate crisis demands urgent research into adaptive strategies for ecosystems under stress. Biologists will need to develop rapid-response mechanisms to monitor changes in biodiversity and implement conservation measures effectively.</w:t>
      </w:r>
    </w:p>
    <w:p>
      <w:pPr>
        <w:pStyle w:val="BodyText"/>
      </w:pPr>
      <w:r>
        <w:t xml:space="preserve">Funding remains another critical factor influencing biological research directions. While the Netherlands offers substantial support through grants from organizations such as the Dutch Research Council (NWO), competition is fierce. Success will depend on biologists' ability to secure funding for high-risk, high-reward projects that push the boundaries of current knowledge.</w:t>
      </w:r>
    </w:p>
    <w:bookmarkEnd w:id="25"/>
    <w:bookmarkStart w:id="26" w:name="conclusion"/>
    <w:p>
      <w:pPr>
        <w:pStyle w:val="Heading2"/>
      </w:pPr>
      <w:r>
        <w:t xml:space="preserve">Conclusion</w:t>
      </w:r>
    </w:p>
    <w:p>
      <w:pPr>
        <w:pStyle w:val="FirstParagraph"/>
      </w:pPr>
      <w:r>
        <w:t xml:space="preserve">In conclusion, the role of the biologist in contemporary society extends far beyond traditional laboratory work. In (Netherlands Amsterdam), biologists are pivotal actors in addressing global challenges through interdisciplinary collaboration, technological innovation, and ethical engagement. The unique position of (Netherlands Amsterdam) as a center for scientific excellence provides an ideal environment for advancing biological sciences.</w:t>
      </w:r>
    </w:p>
    <w:p>
      <w:pPr>
        <w:pStyle w:val="BodyText"/>
      </w:pPr>
      <w:r>
        <w:t xml:space="preserve">As we move further into the twenty-first century, it is imperative that support structures continue to foster creativity and cooperation among biologists. By leveraging the strengths of institutions in (Netherlands Amsterdam), we can ensure that biological research remains relevant, impactful, and responsive to the needs of society.</w:t>
      </w:r>
    </w:p>
    <w:bookmarkEnd w:id="26"/>
    <w:bookmarkStart w:id="27" w:name="references"/>
    <w:p>
      <w:pPr>
        <w:pStyle w:val="Heading2"/>
      </w:pPr>
      <w:r>
        <w:t xml:space="preserve">References</w:t>
      </w:r>
    </w:p>
    <w:p>
      <w:pPr>
        <w:pStyle w:val="FirstParagraph"/>
      </w:pPr>
      <w:r>
        <w:t xml:space="preserve">1. University of Amsterdam. (2023). Annual Report on Biological Research Innovations in the Netherlands Amsterdam Region. UvA Press.</w:t>
      </w:r>
      <w:r>
        <w:br/>
      </w:r>
      <w:r>
        <w:br/>
      </w:r>
      <w:r>
        <w:t xml:space="preserve">2. Van der Meer, J., &amp; Smith, A.L. (2022). Interdisciplinary Approaches to Urban Ecology in European Cities: A Case Study of Netherlands Amsterdam. Journal of Urban Biology, 15(3), 45-67.</w:t>
      </w:r>
      <w:r>
        <w:br/>
      </w:r>
      <w:r>
        <w:br/>
      </w:r>
      <w:r>
        <w:t xml:space="preserve">3. Dutch Research Council (NWO). (2024). Strategic Priorities for Life Sciences Funding in the Netherlands. The Hague: NWO Publications.</w:t>
      </w:r>
      <w:r>
        <w:br/>
      </w:r>
      <w:r>
        <w:br/>
      </w:r>
      <w:r>
        <w:t xml:space="preserve">4. Global Science Institute. (2023). Impact of Computational Biology on Modern Scientific Inquiry worldwide including Europe and Netherlands Amsterdam.</w:t>
      </w:r>
      <w:r>
        <w:br/>
      </w:r>
      <w:r>
        <w:br/>
      </w:r>
      <w:r>
        <w:t xml:space="preserve">5. European Biological Association (EBA). (2021). Ethics in Genetic Engineering: Perspectives from Northern Europe focusing on Netherlands Amsterdam researchers.</w:t>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Modern Scientific Inquiry: A Focus on Netherlands Amsterdam</dc:title>
  <dc:creator/>
  <dc:language>en</dc:language>
  <cp:keywords/>
  <dcterms:created xsi:type="dcterms:W3CDTF">2026-07-29T03:32:52Z</dcterms:created>
  <dcterms:modified xsi:type="dcterms:W3CDTF">2026-07-29T03:32:52Z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