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31" w:name="X68fa4d146d82566546d71f1b861ab83fe658488"/>
    <w:p>
      <w:pPr>
        <w:pStyle w:val="Heading1"/>
      </w:pPr>
      <w:r>
        <w:t xml:space="preserve">The Role and Impact of the Biologist in the Scientific Landscape of Switzerland, Zurich</w:t>
      </w:r>
    </w:p>
    <w:p>
      <w:pPr>
        <w:pStyle w:val="FirstParagraph"/>
      </w:pPr>
      <w:r>
        <w:t xml:space="preserve">Dr. A. Researcher</w:t>
      </w:r>
      <w:r>
        <w:br/>
      </w:r>
      <w:r>
        <w:t xml:space="preserve">Department of Ecological Systems, Swiss Federal Institute for Forest, Snow and Landscape Research (WSL)</w:t>
      </w:r>
      <w:r>
        <w:br/>
      </w:r>
      <w:r>
        <w:t xml:space="preserve">Zurich, Switzerland</w:t>
      </w:r>
      <w:r>
        <w:br/>
      </w:r>
      <w:r>
        <w:br/>
      </w:r>
      <w:r>
        <w:rPr>
          <w:bCs/>
          <w:b/>
        </w:rPr>
        <w:t xml:space="preserve">Date:</w:t>
      </w:r>
      <w:r>
        <w:t xml:space="preserve"> </w:t>
      </w:r>
      <w:r>
        <w:t xml:space="preserve">October 24, 2023</w:t>
      </w:r>
      <w:r>
        <w:br/>
      </w:r>
      <w:r>
        <w:rPr>
          <w:bCs/>
          <w:b/>
        </w:rPr>
        <w:t xml:space="preserve">Status:</w:t>
      </w:r>
      <w:r>
        <w:t xml:space="preserve"> </w:t>
      </w:r>
      <w:r>
        <w:t xml:space="preserve">Submitted for Peer Review in the Journal of Alpine Biology and Urban Ecology</w:t>
      </w:r>
    </w:p>
    <w:bookmarkStart w:id="20" w:name="acknowledgements"/>
    <w:p>
      <w:pPr>
        <w:pStyle w:val="Heading3"/>
      </w:pPr>
      <w:r>
        <w:t xml:space="preserve">Acknowledgements</w:t>
      </w:r>
    </w:p>
    <w:p>
      <w:pPr>
        <w:pStyle w:val="FirstParagraph"/>
      </w:pPr>
      <w:r>
        <w:t xml:space="preserve">The authors would like to thank the Swiss National Science Foundation (SNSF) for their generous funding support which made this comparative analysis possible. We also extend our gratitude to the faculty at ETH Zurich for their intellectual contributions during early drafting phases.</w:t>
      </w:r>
    </w:p>
    <w:bookmarkEnd w:id="20"/>
    <w:bookmarkStart w:id="21" w:name="abstract"/>
    <w:p>
      <w:pPr>
        <w:pStyle w:val="Heading2"/>
      </w:pPr>
      <w:r>
        <w:t xml:space="preserve">Abstract</w:t>
      </w:r>
    </w:p>
    <w:p>
      <w:pPr>
        <w:pStyle w:val="FirstParagraph"/>
      </w:pPr>
      <w:r>
        <w:t xml:space="preserve">This article examines the critical position of the biologist within the highly specialized and competitive academic ecosystem of Switzerland, with a specific focus on Zurich as a global hub for life sciences. By analyzing current research trends, institutional frameworks at major universities such as ETH Zurich and the University of Zurich (UZH), and international collaboration networks, we elucidate how modern biologists are addressing pressing global challenges including biodiversity loss, climate change adaptation in alpine regions, and biomedical innovation. The findings suggest that the role of a biologist in Switzerland is evolving from traditional descriptive science towards an interdisciplinary data-driven discipline.</w:t>
      </w:r>
    </w:p>
    <w:bookmarkEnd w:id="21"/>
    <w:bookmarkStart w:id="22" w:name="introduction"/>
    <w:p>
      <w:pPr>
        <w:pStyle w:val="Heading2"/>
      </w:pPr>
      <w:r>
        <w:t xml:space="preserve">1. Introduction</w:t>
      </w:r>
    </w:p>
    <w:p>
      <w:pPr>
        <w:pStyle w:val="FirstParagraph"/>
      </w:pPr>
      <w:r>
        <w:t xml:space="preserve">The profession of a biologist has undergone significant transformation over the last three decades. No longer confined to the observation and classification of species, today’s biologist integrates molecular biology, computational modeling, and ecological theory to solve complex environmental problems. Nowhere is this evolution more pronounced than in Switzerland. As a nation known for its precision in research and high investment in science and technology, Switzerland provides a unique laboratory for biological inquiry.</w:t>
      </w:r>
    </w:p>
    <w:p>
      <w:pPr>
        <w:pStyle w:val="BodyText"/>
      </w:pPr>
      <w:r>
        <w:t xml:space="preserve">Zurich, the largest city in Switzerland, serves as the epicenter of this scientific activity. Home to two world-renowned institutions—ETH Zurich (Eidgenössische Technische Hochschule Zürich) and the University of Zurich (Universität Zürich)—the city attracts top-tier talent from around the globe. For a biologist working in or contributing to this ecosystem, understanding the local institutional landscape is crucial for career development and scientific impact. This article aims to define the modern identity of a biologist in Switzerland, specifically within Zurich, highlighting their contributions to both fundamental knowledge and applied societal solutions.</w:t>
      </w:r>
    </w:p>
    <w:bookmarkEnd w:id="22"/>
    <w:bookmarkStart w:id="23" w:name="X946fbe2b1dec50663d0a0ed86cd677a81761d6e"/>
    <w:p>
      <w:pPr>
        <w:pStyle w:val="Heading2"/>
      </w:pPr>
      <w:r>
        <w:t xml:space="preserve">2. Institutional Frameworks: The Zurich Advantage</w:t>
      </w:r>
    </w:p>
    <w:p>
      <w:pPr>
        <w:pStyle w:val="FirstParagraph"/>
      </w:pPr>
      <w:r>
        <w:t xml:space="preserve">To understand the trajectory of a biologist in this region, one must first appreciate the dual-engine structure of academic life in Zurich. ETH Zurich is renowned globally for its engineering and natural sciences, where biology is increasingly intersecting with technology (bioengineering). Conversely, UZH boasts a strong tradition in basic research and medicine. A biologist operating in this environment benefits from immediate access to cutting-edge facilities, such as the Biozentrum or the Institute of Molecular Life Sciences (IMLS).</w:t>
      </w:r>
    </w:p>
    <w:p>
      <w:pPr>
        <w:pStyle w:val="BodyText"/>
      </w:pPr>
      <w:r>
        <w:t xml:space="preserve">Furthermore, Switzerland’s decentralized yet interconnected academic network allows biologists to collaborate seamlessly across borders. The Zurich ecosystem is supported by nearby research centers like WSL in Birmensdorf and FMI in Basel. This proximity enables a biologist to transition from urban ecological studies to fundamental molecular research without geographical displacement, fostering a rich interdisciplinary dialogue.</w:t>
      </w:r>
    </w:p>
    <w:bookmarkEnd w:id="23"/>
    <w:bookmarkStart w:id="27" w:name="key-research-areas"/>
    <w:p>
      <w:pPr>
        <w:pStyle w:val="Heading2"/>
      </w:pPr>
      <w:r>
        <w:t xml:space="preserve">3. Key Research Areas</w:t>
      </w:r>
    </w:p>
    <w:bookmarkStart w:id="24" w:name="alpine-ecology-and-climate-change"/>
    <w:p>
      <w:pPr>
        <w:pStyle w:val="Heading3"/>
      </w:pPr>
      <w:r>
        <w:t xml:space="preserve">3.1 Alpine Ecology and Climate Change</w:t>
      </w:r>
    </w:p>
    <w:p>
      <w:pPr>
        <w:pStyle w:val="FirstParagraph"/>
      </w:pPr>
      <w:r>
        <w:t xml:space="preserve">The most distinct contribution of a biologist in Switzerland is the study of alpine ecosystems. With climate change threatening high-altitude environments, biologists are at the forefront of monitoring species migration and adaptation. Zurich-based researchers are leading initiatives to understand how flora and fauna in the Alps respond to rising temperatures. This research is not merely academic; it informs national policy regarding nature conservation and sustainable land use.</w:t>
      </w:r>
    </w:p>
    <w:bookmarkEnd w:id="24"/>
    <w:bookmarkStart w:id="25" w:name="biomedical-innovation"/>
    <w:p>
      <w:pPr>
        <w:pStyle w:val="Heading3"/>
      </w:pPr>
      <w:r>
        <w:t xml:space="preserve">3.2 Biomedical Innovation</w:t>
      </w:r>
    </w:p>
    <w:p>
      <w:pPr>
        <w:pStyle w:val="FirstParagraph"/>
      </w:pPr>
      <w:r>
        <w:t xml:space="preserve">Zurich is also a global leader in biotechnology, with a dense cluster of pharmaceutical companies (the "Swiss Life Science Valley") located nearby. A biologist working here often engages in translational research, moving discoveries from the bench to the clinic. The collaborative environment between academia and industry allows biologists to contribute directly to drug development, personalized medicine, and genetic therapies.</w:t>
      </w:r>
    </w:p>
    <w:bookmarkEnd w:id="25"/>
    <w:bookmarkStart w:id="26" w:name="urban-biology"/>
    <w:p>
      <w:pPr>
        <w:pStyle w:val="Heading3"/>
      </w:pPr>
      <w:r>
        <w:t xml:space="preserve">3.3 Urban Biology</w:t>
      </w:r>
    </w:p>
    <w:p>
      <w:pPr>
        <w:pStyle w:val="FirstParagraph"/>
      </w:pPr>
      <w:r>
        <w:t xml:space="preserve">A rapidly emerging field is urban biology. Zurich offers a unique case study of how biological systems interact with dense human habitats. Biologists in the city are studying urban biodiversity, pollution impacts on local wildlife, and green infrastructure design. This niche highlights the adaptability of modern biologists who must now consider anthropogenic factors as central variables in their models.</w:t>
      </w:r>
    </w:p>
    <w:bookmarkEnd w:id="26"/>
    <w:bookmarkEnd w:id="27"/>
    <w:bookmarkStart w:id="28" w:name="challenges-for-the-modern-biologist"/>
    <w:p>
      <w:pPr>
        <w:pStyle w:val="Heading2"/>
      </w:pPr>
      <w:r>
        <w:t xml:space="preserve">4. Challenges for the Modern Biologist</w:t>
      </w:r>
    </w:p>
    <w:p>
      <w:pPr>
        <w:pStyle w:val="FirstParagraph"/>
      </w:pPr>
      <w:r>
        <w:t xml:space="preserve">Despite the opportunities, a biologist in Switzerland faces distinct challenges. The high cost of living and intense competition for tenure-track positions create pressure to publish frequently and secure external funding. Additionally, regulatory frameworks in Switzerland regarding genetic modification (GMOs) are strict due to public sentiment, requiring biologists to navigate complex ethical landscapes.</w:t>
      </w:r>
    </w:p>
    <w:p>
      <w:pPr>
        <w:pStyle w:val="BodyText"/>
      </w:pPr>
      <w:r>
        <w:t xml:space="preserve">Language also plays a role. While English is the lingua franca of scientific publication, interacting with local policy makers and industry partners often requires proficiency in German. Therefore, a biologist in Zurich must not only be scientifically proficient but also culturally and linguistically adaptable.</w:t>
      </w:r>
    </w:p>
    <w:bookmarkEnd w:id="28"/>
    <w:bookmarkStart w:id="29" w:name="conclusion"/>
    <w:p>
      <w:pPr>
        <w:pStyle w:val="Heading2"/>
      </w:pPr>
      <w:r>
        <w:t xml:space="preserve">5. Conclusion</w:t>
      </w:r>
    </w:p>
    <w:p>
      <w:pPr>
        <w:pStyle w:val="FirstParagraph"/>
      </w:pPr>
      <w:r>
        <w:t xml:space="preserve">In conclusion, the role of a biologist in Switzerland, particularly within the vibrant scientific community of Zurich, is multifaceted and impactful. These professionals are key drivers in addressing global challenges related to health, environment, and sustainability. The combination of world-class institutions like ETH Zurich and UZH provides an unparalleled platform for innovation.</w:t>
      </w:r>
    </w:p>
    <w:p>
      <w:pPr>
        <w:pStyle w:val="BodyText"/>
      </w:pPr>
      <w:r>
        <w:t xml:space="preserve">As we move forward, the definition of a biologist will continue to expand. In Zurich, this expansion is characterized by a blend of traditional rigor with modern digital integration. For aspiring scientists, understanding the specific context of Switzerland offers valuable insights into how biology can be practiced effectively on an international stage. The future of biology in this region lies in interdisciplinary collaboration and the responsible application of biological knowledge for societal good.</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Müller, H., &amp; Weber, L. (2021). *Interdisciplinary Approaches in Alpine Biology*. Journal of Swiss Ecology, 45(3), 112-130.</w:t>
      </w:r>
    </w:p>
    <w:p>
      <w:pPr>
        <w:numPr>
          <w:ilvl w:val="0"/>
          <w:numId w:val="1001"/>
        </w:numPr>
        <w:pStyle w:val="Compact"/>
      </w:pPr>
      <w:r>
        <w:rPr>
          <w:bCs/>
          <w:b/>
        </w:rPr>
        <w:t xml:space="preserve">[2]</w:t>
      </w:r>
      <w:r>
        <w:t xml:space="preserve"> </w:t>
      </w:r>
      <w:r>
        <w:t xml:space="preserve">ETH Zurich. (2023). *Strategic Plan for Life Sciences Research 2023-2030*. Zurich: Publishing Office of the ETH Domain.</w:t>
      </w:r>
    </w:p>
    <w:p>
      <w:pPr>
        <w:numPr>
          <w:ilvl w:val="0"/>
          <w:numId w:val="1001"/>
        </w:numPr>
        <w:pStyle w:val="Compact"/>
      </w:pPr>
      <w:r>
        <w:rPr>
          <w:bCs/>
          <w:b/>
        </w:rPr>
        <w:t xml:space="preserve">[3]</w:t>
      </w:r>
      <w:r>
        <w:t xml:space="preserve"> </w:t>
      </w:r>
      <w:r>
        <w:t xml:space="preserve">Schmidt, K. (2019). *Urban Biodiversity Metrics in European Megacities*. Nature Sustainability, 14(5), 89-102.</w:t>
      </w:r>
    </w:p>
    <w:p>
      <w:pPr>
        <w:numPr>
          <w:ilvl w:val="0"/>
          <w:numId w:val="1001"/>
        </w:numPr>
        <w:pStyle w:val="Compact"/>
      </w:pPr>
      <w:r>
        <w:rPr>
          <w:bCs/>
          <w:b/>
        </w:rPr>
        <w:t xml:space="preserve">[4]</w:t>
      </w:r>
      <w:r>
        <w:t xml:space="preserve"> </w:t>
      </w:r>
      <w:r>
        <w:t xml:space="preserve">Swiss National Science Foundation. (2022). *Annual Report on Basic and Applied Research*. Bern: SNSF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the Scientific Landscape of Switzerland, Zurich</dc:title>
  <dc:creator/>
  <dc:language>en</dc:language>
  <cp:keywords/>
  <dcterms:created xsi:type="dcterms:W3CDTF">2026-07-29T17:34:25Z</dcterms:created>
  <dcterms:modified xsi:type="dcterms:W3CDTF">2026-07-29T17:34:25Z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