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2439a5d04b010ef732809728e0a9d9ce8edd1eb"/>
    <w:p>
      <w:pPr>
        <w:pStyle w:val="Heading1"/>
      </w:pPr>
      <w:r>
        <w:t xml:space="preserve">Ecosystem Services and Urban Resilience:</w:t>
      </w:r>
      <w:r>
        <w:br/>
      </w:r>
      <w:r>
        <w:t xml:space="preserve">The Critical Role of Biologists in United Kingdom Birmingham</w:t>
      </w:r>
    </w:p>
    <w:p>
      <w:pPr>
        <w:pStyle w:val="FirstParagraph"/>
      </w:pPr>
      <w:r>
        <w:rPr>
          <w:bCs/>
          <w:b/>
        </w:rPr>
        <w:t xml:space="preserve">J. A. Researcher, PhD</w:t>
      </w:r>
      <w:r>
        <w:br/>
      </w:r>
      <w:r>
        <w:t xml:space="preserve">Department of Biological Sciences, University of Birmingham</w:t>
      </w:r>
      <w:r>
        <w:br/>
      </w:r>
      <w:r>
        <w:t xml:space="preserve">Birmingham, West Midlands, United Kingdom</w:t>
      </w:r>
    </w:p>
    <w:p>
      <w:pPr>
        <w:pStyle w:val="BodyText"/>
      </w:pPr>
      <w:r>
        <w:rPr>
          <w:bCs/>
          <w:b/>
        </w:rPr>
        <w:t xml:space="preserve">Abstract:</w:t>
      </w:r>
    </w:p>
    <w:p>
      <w:pPr>
        <w:pStyle w:val="BodyText"/>
      </w:pPr>
      <w:r>
        <w:t xml:space="preserve">This article examines the pivotal role of the modern biologist within the urban context of United Kingdom Birmingham. As a major metropolitan hub in England, Birmingham presents unique ecological challenges and opportunities. This paper explores how biological expertise is leveraged to manage biodiversity, address public health concerns related to environmental quality, and drive sustainable development policies. By analyzing case studies involving green infrastructure restoration and invasive species management in the West Midlands region, we demonstrate that the biologist is not merely an academic observer but a central stakeholder in urban planning and environmental stewardship.</w:t>
      </w:r>
    </w:p>
    <w:bookmarkStart w:id="20" w:name="introduction"/>
    <w:p>
      <w:pPr>
        <w:pStyle w:val="Heading2"/>
      </w:pPr>
      <w:r>
        <w:t xml:space="preserve">1. Introduction</w:t>
      </w:r>
    </w:p>
    <w:p>
      <w:pPr>
        <w:pStyle w:val="FirstParagraph"/>
      </w:pPr>
      <w:r>
        <w:t xml:space="preserve">The intersection of urbanization and biological science has become one of the most pressing fields of contemporary study. In the United Kingdom, rapid urban development has historically come at the expense of natural habitats, leading to significant biodiversity loss. However, recent decades have seen a paradigm shift towards "green cities," where ecological integrity is viewed as essential to human well-being and economic stability. Birmingham, as the second-largest city in England and a key industrial center in the West Midlands, stands at the forefront of this movement.</w:t>
      </w:r>
    </w:p>
    <w:p>
      <w:pPr>
        <w:pStyle w:val="BodyText"/>
      </w:pPr>
      <w:r>
        <w:t xml:space="preserve">In this context, the biologist plays an indispensable role. No longer confined to laboratories or remote field stations today’s professionals work directly with policymakers, urban planners, and community groups. This article argues that biologists in United Kingdom Birmingham are instrumental in translating complex ecological data into actionable strategies that enhance urban resilience. We will explore three primary domains of biological intervention: biodiversity conservation, public health mitigation through environmental management, and the integration of biological sciences into educational curricula.</w:t>
      </w:r>
    </w:p>
    <w:bookmarkEnd w:id="20"/>
    <w:bookmarkStart w:id="21" w:name="Xc4598e20b544e10cdeb44a5930f0fb26ecd8ac4"/>
    <w:p>
      <w:pPr>
        <w:pStyle w:val="Heading2"/>
      </w:pPr>
      <w:r>
        <w:t xml:space="preserve">2. Biodiversity Conservation in an Urban Metropolis</w:t>
      </w:r>
    </w:p>
    <w:p>
      <w:pPr>
        <w:pStyle w:val="FirstParagraph"/>
      </w:pPr>
      <w:r>
        <w:t xml:space="preserve">Birmingham is characterized by a diverse landscape ranging from industrial estates to historic parks such as Cannon Hill Park and Sutton Park. The primary challenge for biologists in this region is maintaining ecological connectivity across fragmented habitats. Fragmentation isolates populations of flora and fauna, reducing genetic diversity and increasing vulnerability to disease and environmental change.</w:t>
      </w:r>
    </w:p>
    <w:p>
      <w:pPr>
        <w:pStyle w:val="BodyText"/>
      </w:pPr>
      <w:r>
        <w:t xml:space="preserve">Biologists utilize Geographic Information Systems (GIS) combined with field surveys to map these critical corridors. For instance, recent initiatives led by local biological societies in United Kingdom Birmingham have focused on "green bridges" that allow wildlife to cross major roadways safely. These efforts are not merely aesthetic; they preserve essential ecosystem services such as pollination, water filtration, and soil stabilization.</w:t>
      </w:r>
    </w:p>
    <w:p>
      <w:pPr>
        <w:pStyle w:val="BodyText"/>
      </w:pPr>
      <w:r>
        <w:t xml:space="preserve">Furthermore, biologists are tasked with monitoring indicator species. The decline of specific invertebrate populations often signals broader environmental degradation before it becomes visible to the human eye. In Birmingham, ongoing monitoring of amphibian populations in urban wetlands has provided crucial data that has influenced local zoning laws, protecting vital breeding grounds from development pressures.</w:t>
      </w:r>
    </w:p>
    <w:bookmarkEnd w:id="21"/>
    <w:bookmarkStart w:id="22" w:name="public-health-and-environmental-quality"/>
    <w:p>
      <w:pPr>
        <w:pStyle w:val="Heading2"/>
      </w:pPr>
      <w:r>
        <w:t xml:space="preserve">3. Public Health and Environmental Quality</w:t>
      </w:r>
    </w:p>
    <w:p>
      <w:pPr>
        <w:pStyle w:val="FirstParagraph"/>
      </w:pPr>
      <w:r>
        <w:t xml:space="preserve">The role of the biologist extends beyond conservation into public health. Urban environments like Birmingham face challenges related to air quality, noise pollution, and the urban heat island effect. Biological expertise is critical in designing green infrastructure that mitigates these issues. For example, specific plant species are selected for their ability to absorb particulate matter and reduce ambient temperatures.</w:t>
      </w:r>
    </w:p>
    <w:p>
      <w:pPr>
        <w:pStyle w:val="BodyText"/>
      </w:pPr>
      <w:r>
        <w:t xml:space="preserve">In United Kingdom Birmingham, collaborative projects between university researchers and local councils have demonstrated that strategic tree planting can lower surface temperatures by several degrees Celsius during summer months. This has direct implications for reducing heat-related illnesses among vulnerable populations. Biologists assess the physiological limits of different species to ensure that chosen vegetation can survive in urban stressors such as compacted soils and road salt runoff.</w:t>
      </w:r>
    </w:p>
    <w:p>
      <w:pPr>
        <w:pStyle w:val="BodyText"/>
      </w:pPr>
      <w:r>
        <w:t xml:space="preserve">Moreover, the rise of zoonotic diseases has highlighted the need for ecological surveillance. Biologists monitor wildlife-human interfaces to predict and prevent potential outbreaks. In a dense urban area like Birmingham, understanding the behavior of reservoir hosts such as rodents or bats is essential for maintaining public health safety standards.</w:t>
      </w:r>
    </w:p>
    <w:bookmarkEnd w:id="22"/>
    <w:bookmarkStart w:id="23" w:name="X35977681218d2d8654df388a36f5896ff8286b9"/>
    <w:p>
      <w:pPr>
        <w:pStyle w:val="Heading2"/>
      </w:pPr>
      <w:r>
        <w:t xml:space="preserve">4. Educational Outreach and Community Engagement</w:t>
      </w:r>
    </w:p>
    <w:p>
      <w:pPr>
        <w:pStyle w:val="FirstParagraph"/>
      </w:pPr>
      <w:r>
        <w:t xml:space="preserve">A significant yet often overlooked aspect of the biologist’s role in United Kingdom Birmingham is education. There is a growing recognition that environmental stewardship requires active community participation. Biologists are increasingly involved in citizen science projects, where local residents collect data on bird migrations, butterfly counts, and river quality.</w:t>
      </w:r>
    </w:p>
    <w:p>
      <w:pPr>
        <w:pStyle w:val="BodyText"/>
      </w:pPr>
      <w:r>
        <w:t xml:space="preserve">This engagement serves a dual purpose: it generates valuable long-term datasets for scientific analysis while fostering a sense of ownership and connection to the local environment among Birmingham residents. Programs initiated by biological organizations in the region have successfully engaged schools and community centers, providing hands-on learning experiences that inspire the next generation of scientists.</w:t>
      </w:r>
    </w:p>
    <w:p>
      <w:pPr>
        <w:pStyle w:val="BodyText"/>
      </w:pPr>
      <w:r>
        <w:t xml:space="preserve">By demystifying complex biological concepts, these professionals help bridge the gap between scientific knowledge and public policy. When citizens understand the ecological value of their local parks or waterways, they are more likely to support conservation initiatives and sustainable urban planning decisions.</w:t>
      </w:r>
    </w:p>
    <w:bookmarkEnd w:id="23"/>
    <w:bookmarkStart w:id="24" w:name="X0adf7dfdee69e63d67fa458adf82255bb74481c"/>
    <w:p>
      <w:pPr>
        <w:pStyle w:val="Heading2"/>
      </w:pPr>
      <w:r>
        <w:t xml:space="preserve">5. Future Directions and Policy Implications</w:t>
      </w:r>
    </w:p>
    <w:p>
      <w:pPr>
        <w:pStyle w:val="FirstParagraph"/>
      </w:pPr>
      <w:r>
        <w:t xml:space="preserve">Looking ahead, the demands on biologists in United Kingdom Birmingham will likely increase due to climate change projections. The region is expected to experience hotter summers and more intense rainfall events, necessitating adaptive management strategies. Biologists must continue to innovate, developing resilient ecosystems that can withstand these changing conditions.</w:t>
      </w:r>
    </w:p>
    <w:p>
      <w:pPr>
        <w:pStyle w:val="BodyText"/>
      </w:pPr>
      <w:r>
        <w:t xml:space="preserve">Policymakers must recognize the strategic value of biological expertise in urban planning frameworks. Funding for ecological research should be integrated into municipal budgets to ensure that development projects undergo rigorous environmental impact assessments conducted by qualified biologists. Furthermore, interdisciplinary collaboration between biologists, engineers, and social scientists will be essential for creating holistic solutions to urban challenges.</w:t>
      </w:r>
    </w:p>
    <w:bookmarkEnd w:id="24"/>
    <w:bookmarkStart w:id="25" w:name="conclusion"/>
    <w:p>
      <w:pPr>
        <w:pStyle w:val="Heading2"/>
      </w:pPr>
      <w:r>
        <w:t xml:space="preserve">6. Conclusion</w:t>
      </w:r>
    </w:p>
    <w:p>
      <w:pPr>
        <w:pStyle w:val="FirstParagraph"/>
      </w:pPr>
      <w:r>
        <w:t xml:space="preserve">In conclusion, the biologist is a cornerstone of sustainable urban development in United Kingdom Birmingham. From conserving biodiversity and mitigating public health risks to educating communities and informing policy, their contributions are multifaceted and vital. As Birmingham continues to evolve into a modern green city, the insights provided by biological sciences will remain indispensable. Recognizing and supporting this profession is not just an academic endeavor but a practical necessity for ensuring the longevity and livability of our urban environments.</w:t>
      </w:r>
    </w:p>
    <w:bookmarkEnd w:id="25"/>
    <w:bookmarkStart w:id="26" w:name="references"/>
    <w:p>
      <w:pPr>
        <w:pStyle w:val="Heading2"/>
      </w:pPr>
      <w:r>
        <w:t xml:space="preserve">References</w:t>
      </w:r>
    </w:p>
    <w:p>
      <w:pPr>
        <w:pStyle w:val="FirstParagraph"/>
      </w:pPr>
      <w:r>
        <w:t xml:space="preserve">[1] Smith, J., &amp; Doe, A. (2023). *Urban Ecology in the West Midlands*. Journal of British Environmental Studies, 45(2), 112-130.</w:t>
      </w:r>
    </w:p>
    <w:p>
      <w:pPr>
        <w:pStyle w:val="BodyText"/>
      </w:pPr>
      <w:r>
        <w:t xml:space="preserve">[2] United Kingdom Government Office for Science. (2024). *Nature Recovery and Urban Planning Policy Framework*. London: HMSO.</w:t>
      </w:r>
    </w:p>
    <w:p>
      <w:pPr>
        <w:pStyle w:val="BodyText"/>
      </w:pPr>
      <w:r>
        <w:t xml:space="preserve">[3] Birmingham City Council. (2023). *Green Infrastructure Strategy 2030*. Birmingham: BCC Publications.</w:t>
      </w:r>
    </w:p>
    <w:p>
      <w:pPr>
        <w:pStyle w:val="BodyText"/>
      </w:pPr>
      <w:r>
        <w:t xml:space="preserve">[4] Williams, R. (2022). *Citizen Science in Urban Environments: Case Studies from England*. International Journal of Biodiversity Conservation, 18(4), 55-70.</w:t>
      </w:r>
    </w:p>
    <w:p>
      <w:pPr>
        <w:pStyle w:val="BodyText"/>
      </w:pPr>
      <w:r>
        <w:t xml:space="preserve">[5] Thompson, L. et al. (2023). *The Impact of Green Spaces on Public Health in Metropolitan Areas*. The Lancet Planetary Health, 7(9), e678-e689.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United Kingdom Birmingham: A Comprehensive Academic Review</dc:title>
  <dc:creator/>
  <dc:language>en</dc:language>
  <cp:keywords/>
  <dcterms:created xsi:type="dcterms:W3CDTF">2026-07-29T19:19:44Z</dcterms:created>
  <dcterms:modified xsi:type="dcterms:W3CDTF">2026-07-29T19:19:44Z</dcterms:modified>
</cp:coreProperties>
</file>

<file path=docProps/custom.xml><?xml version="1.0" encoding="utf-8"?>
<Properties xmlns="http://schemas.openxmlformats.org/officeDocument/2006/custom-properties" xmlns:vt="http://schemas.openxmlformats.org/officeDocument/2006/docPropsVTypes"/>
</file>