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Evolutionary</w:t>
      </w:r>
      <w:r>
        <w:t xml:space="preserve"> </w:t>
      </w:r>
      <w:r>
        <w:t xml:space="preserve">Landscape</w:t>
      </w:r>
      <w:r>
        <w:t xml:space="preserve"> </w:t>
      </w:r>
      <w:r>
        <w:t xml:space="preserve">of</w:t>
      </w:r>
      <w:r>
        <w:t xml:space="preserve"> </w:t>
      </w:r>
      <w:r>
        <w:t xml:space="preserve">Biological</w:t>
      </w:r>
      <w:r>
        <w:t xml:space="preserve"> </w:t>
      </w:r>
      <w:r>
        <w:t xml:space="preserve">Sciences</w:t>
      </w:r>
      <w:r>
        <w:t xml:space="preserve"> </w:t>
      </w:r>
      <w:r>
        <w:t xml:space="preserve">in</w:t>
      </w:r>
      <w:r>
        <w:t xml:space="preserve"> </w:t>
      </w:r>
      <w:r>
        <w:t xml:space="preserve">Manchester:</w:t>
      </w:r>
      <w:r>
        <w:t xml:space="preserve"> </w:t>
      </w:r>
      <w:r>
        <w:t xml:space="preserve">A</w:t>
      </w:r>
      <w:r>
        <w:t xml:space="preserve"> </w:t>
      </w:r>
      <w:r>
        <w:t xml:space="preserve">Contemporary</w:t>
      </w:r>
      <w:r>
        <w:t xml:space="preserve"> </w:t>
      </w:r>
      <w:r>
        <w:t xml:space="preserve">Analysis</w:t>
      </w:r>
    </w:p>
    <w:bookmarkStart w:id="27" w:name="Xd9e9207cd33fe56ae45d7be9e4118b9e503358b"/>
    <w:p>
      <w:pPr>
        <w:pStyle w:val="Heading1"/>
      </w:pPr>
      <w:r>
        <w:t xml:space="preserve">The Evolutionary Landscape of Biological Sciences in Manchester: A Contemporary Analysis of Academic Contribution and Ecological Impact</w:t>
      </w:r>
    </w:p>
    <w:p>
      <w:pPr>
        <w:pStyle w:val="FirstParagraph"/>
      </w:pPr>
      <w:r>
        <w:rPr>
          <w:iCs/>
          <w:i/>
          <w:bCs/>
          <w:b/>
        </w:rPr>
        <w:t xml:space="preserve">Scholarly Review Article Submitted for Academic Dissemination</w:t>
      </w:r>
    </w:p>
    <w:p>
      <w:pPr>
        <w:pStyle w:val="BodyText"/>
      </w:pPr>
      <w:r>
        <w:rPr>
          <w:bCs/>
          <w:b/>
        </w:rPr>
        <w:t xml:space="preserve">Abstract:</w:t>
      </w:r>
      <w:r>
        <w:t xml:space="preserve"> </w:t>
      </w:r>
      <w:r>
        <w:t xml:space="preserve">This paper examines the pivotal role of the biological scientist within the academic and industrial ecosystems of Manchester, United Kingdom. As a global hub for life sciences research, Manchester has emerged as a critical node in the network of modern biological inquiry. This article explores how contemporary Biologists operating in this region are addressing pressing global challenges, including climate change adaptation, biodiversity loss, and public health crises. By analyzing specific case studies from leading institutions in United Kingdom Manchester, we highlight the interdisciplinary nature of modern biology and its integration with technology and policy. The findings suggest that the unique socio-geographical context of Manchester provides a fertile ground for innovative biological research that transcends traditional academic boundaries.</w:t>
      </w:r>
    </w:p>
    <w:bookmarkStart w:id="20" w:name="introduction"/>
    <w:p>
      <w:pPr>
        <w:pStyle w:val="Heading2"/>
      </w:pPr>
      <w:r>
        <w:t xml:space="preserve">Introduction</w:t>
      </w:r>
    </w:p>
    <w:p>
      <w:pPr>
        <w:pStyle w:val="FirstParagraph"/>
      </w:pPr>
      <w:r>
        <w:t xml:space="preserve">The field of biology has undergone a profound transformation in the twenty-first century. No longer confined to the observation of natural specimens, modern biological science is increasingly characterized by its reliance on genomics, bioinformatics, and systemic modeling. Within this evolving landscape, Manchester in the United Kingdom has established itself as a preeminent center for biological research. The city’s rich industrial history provides a unique backdrop for scientific inquiry into environmental remediation and sustainable urban living. This article aims to dissect the contributions of Biologists based in United Kingdom Manchester, analyzing how their work influences both local policy and global scientific discourse.</w:t>
      </w:r>
    </w:p>
    <w:p>
      <w:pPr>
        <w:pStyle w:val="BodyText"/>
      </w:pPr>
      <w:r>
        <w:t xml:space="preserve">The significance of this regional focus cannot be overstated. As universities in Manchester continue to expand their research portfolios, they are attracting top-tier talent from across the globe. These Biologists are not merely conducting academic exercises; they are actively shaping the future of healthcare, agriculture, and environmental conservation. The following sections will delve into the specific areas of research that define this academic community, emphasizing the interdisciplinary collaborations that characterize modern biological science in this part of the United Kingdom.</w:t>
      </w:r>
    </w:p>
    <w:bookmarkEnd w:id="20"/>
    <w:bookmarkStart w:id="21" w:name="Xb074f4b0cf6b99835d0e574e047f7d845af1418"/>
    <w:p>
      <w:pPr>
        <w:pStyle w:val="Heading2"/>
      </w:pPr>
      <w:r>
        <w:t xml:space="preserve">The Institutional Framework in Manchester</w:t>
      </w:r>
    </w:p>
    <w:p>
      <w:pPr>
        <w:pStyle w:val="FirstParagraph"/>
      </w:pPr>
      <w:r>
        <w:t xml:space="preserve">To understand the impact of Biologists in this region, one must first appreciate the institutional framework that supports their work. The University of Manchester and other local higher education institutions have invested heavily in state-of-the-art laboratories and research facilities. These institutions serve as incubators for innovation, where Biologists are encouraged to collaborate with experts in engineering, computer science, and medicine.</w:t>
      </w:r>
    </w:p>
    <w:p>
      <w:pPr>
        <w:pStyle w:val="BodyText"/>
      </w:pPr>
      <w:r>
        <w:t xml:space="preserve">The concentration of resources in United Kingdom Manchester has created a synergy that is difficult to replicate elsewhere. For instance, the presence of large pharmaceutical companies and biotech startups in the vicinity allows for rapid translation of academic findings into commercial applications. This "triple helix" model of innovation—connecting university, industry, and government—is particularly evident in the work of Biologists who specialize in drug discovery and development. By leveraging these collaborative networks, researchers can accelerate the timeline from bench to bedside, thereby improving public health outcomes across the UK.</w:t>
      </w:r>
    </w:p>
    <w:bookmarkEnd w:id="21"/>
    <w:bookmarkStart w:id="22" w:name="key-areas-of-biological-inquiry"/>
    <w:p>
      <w:pPr>
        <w:pStyle w:val="Heading2"/>
      </w:pPr>
      <w:r>
        <w:t xml:space="preserve">Key Areas of Biological Inquiry</w:t>
      </w:r>
    </w:p>
    <w:p>
      <w:pPr>
        <w:pStyle w:val="FirstParagraph"/>
      </w:pPr>
      <w:r>
        <w:rPr>
          <w:bCs/>
          <w:b/>
        </w:rPr>
        <w:t xml:space="preserve">A. Genomics and Personalized Medicine</w:t>
      </w:r>
    </w:p>
    <w:p>
      <w:pPr>
        <w:pStyle w:val="BodyText"/>
      </w:pPr>
      <w:r>
        <w:t xml:space="preserve">In recent years, genomics has become a cornerstone of biological research in Manchester. Biologists working in this field are utilizing advanced sequencing technologies to identify genetic markers associated with various diseases. This research is not only advancing our understanding of human biology but also paving the way for personalized medicine approaches. In United Kingdom Manchester, researchers are leading projects that aim to tailor treatments based on an individual’s genetic profile, thereby increasing efficacy and reducing side effects.</w:t>
      </w:r>
    </w:p>
    <w:p>
      <w:pPr>
        <w:pStyle w:val="BodyText"/>
      </w:pPr>
      <w:r>
        <w:rPr>
          <w:bCs/>
          <w:b/>
        </w:rPr>
        <w:t xml:space="preserve">B. Environmental Biology and Climate Resilience</w:t>
      </w:r>
    </w:p>
    <w:p>
      <w:pPr>
        <w:pStyle w:val="BodyText"/>
      </w:pPr>
      <w:r>
        <w:t xml:space="preserve">Given the pressing threat of climate change, Biologists in Manchester have turned their attention to environmental resilience. The city’s location in the northwest of England provides a unique setting for studying the impacts of urbanization on local ecosystems. Research conducted by these scientists focuses on understanding how biodiversity can be preserved amidst rapid urban growth. Furthermore, they are investigating methods for enhancing carbon sequestration through natural systems, offering practical solutions to mitigate climate change.</w:t>
      </w:r>
    </w:p>
    <w:p>
      <w:pPr>
        <w:pStyle w:val="BodyText"/>
      </w:pPr>
      <w:r>
        <w:rPr>
          <w:bCs/>
          <w:b/>
        </w:rPr>
        <w:t xml:space="preserve">C. Infectious Disease Dynamics</w:t>
      </w:r>
    </w:p>
    <w:p>
      <w:pPr>
        <w:pStyle w:val="BodyText"/>
      </w:pPr>
      <w:r>
        <w:t xml:space="preserve">The global pandemic of recent years has underscored the importance of infectious disease research. Biologists in United Kingdom Manchester have been at the forefront of this effort, studying the transmission dynamics and pathogenesis of emerging viruses. Their work has contributed significantly to the development of vaccines and therapeutics, highlighting the critical role that academic researchers play in public health emergencies.</w:t>
      </w:r>
    </w:p>
    <w:bookmarkEnd w:id="22"/>
    <w:bookmarkStart w:id="23" w:name="Xf3f69993371e11357b5f8804e9e33caaebe6d0e"/>
    <w:p>
      <w:pPr>
        <w:pStyle w:val="Heading2"/>
      </w:pPr>
      <w:r>
        <w:t xml:space="preserve">Interdisciplinary Collaboration and Technological Integration</w:t>
      </w:r>
    </w:p>
    <w:p>
      <w:pPr>
        <w:pStyle w:val="FirstParagraph"/>
      </w:pPr>
      <w:r>
        <w:t xml:space="preserve">A defining feature of biological research in Manchester is its interdisciplinary nature. Modern Biologists are increasingly required to possess skills beyond traditional biology, including data analysis, programming, and statistical modeling. This shift reflects the growing importance of big data in scientific discovery. In United Kingdom Manchester, collaborations between Biologists and computer scientists have led to the development of new algorithms for predicting protein structures and analyzing genomic sequences.</w:t>
      </w:r>
    </w:p>
    <w:p>
      <w:pPr>
        <w:pStyle w:val="BodyText"/>
      </w:pPr>
      <w:r>
        <w:t xml:space="preserve">Moreover, the integration of artificial intelligence (AI) into biological research is transforming how experiments are designed and interpreted. By utilizing machine learning techniques, researchers can identify patterns in complex biological datasets that would be impossible to discern manually. This technological synergy is enhancing the precision and speed of scientific inquiry, allowing Biologists in Manchester to tackle questions of unprecedented complexity.</w:t>
      </w:r>
    </w:p>
    <w:bookmarkEnd w:id="23"/>
    <w:bookmarkStart w:id="24" w:name="societal-impact-and-policy-implications"/>
    <w:p>
      <w:pPr>
        <w:pStyle w:val="Heading2"/>
      </w:pPr>
      <w:r>
        <w:t xml:space="preserve">Societal Impact and Policy Implications</w:t>
      </w:r>
    </w:p>
    <w:p>
      <w:pPr>
        <w:pStyle w:val="FirstParagraph"/>
      </w:pPr>
      <w:r>
        <w:t xml:space="preserve">The work of Biologists in Manchester extends beyond the laboratory walls, influencing public policy and societal norms. Researchers are actively engaging with policymakers to provide evidence-based recommendations on issues such as food security, environmental protection, and healthcare delivery. In United Kingdom Manchester, there is a strong tradition of academic engagement with the community, ensuring that scientific findings are communicated effectively to the public.</w:t>
      </w:r>
    </w:p>
    <w:p>
      <w:pPr>
        <w:pStyle w:val="BodyText"/>
      </w:pPr>
      <w:r>
        <w:t xml:space="preserve">This engagement is crucial for fostering trust in science and promoting informed decision-making. For example, Biologists involved in agricultural research are working with farmers to implement sustainable practices that reduce environmental impact while maintaining productivity. Similarly, those studying public health are advising local authorities on strategies to combat obesity and other lifestyle-related diseases.</w:t>
      </w:r>
    </w:p>
    <w:bookmarkEnd w:id="24"/>
    <w:bookmarkStart w:id="25" w:name="challenges-and-future-directions"/>
    <w:p>
      <w:pPr>
        <w:pStyle w:val="Heading2"/>
      </w:pPr>
      <w:r>
        <w:t xml:space="preserve">Challenges and Future Directions</w:t>
      </w:r>
    </w:p>
    <w:p>
      <w:pPr>
        <w:pStyle w:val="FirstParagraph"/>
      </w:pPr>
      <w:r>
        <w:t xml:space="preserve">Despite the successes of biological research in Manchester, several challenges remain. Funding constraints, regulatory hurdles, and the need for continued technological innovation pose significant obstacles. Furthermore, as biology becomes more data-intensive, there is a growing need for robust ethical frameworks to govern the use of sensitive biological information.</w:t>
      </w:r>
    </w:p>
    <w:p>
      <w:pPr>
        <w:pStyle w:val="BodyText"/>
      </w:pPr>
      <w:r>
        <w:t xml:space="preserve">Looking ahead, the future of biological science in United Kingdom Manchester appears bright. Continued investment in research infrastructure and education will ensure that the region remains at the cutting edge of scientific discovery. Emerging fields such as synthetic biology and microbiome engineering offer exciting new avenues for exploration, promising to unlock further insights into life processes.</w:t>
      </w:r>
    </w:p>
    <w:bookmarkEnd w:id="25"/>
    <w:bookmarkStart w:id="26" w:name="conclusion"/>
    <w:p>
      <w:pPr>
        <w:pStyle w:val="Heading2"/>
      </w:pPr>
      <w:r>
        <w:t xml:space="preserve">Conclusion</w:t>
      </w:r>
    </w:p>
    <w:p>
      <w:pPr>
        <w:pStyle w:val="FirstParagraph"/>
      </w:pPr>
      <w:r>
        <w:t xml:space="preserve">In conclusion, Biologists operating in Manchester, United Kingdom, are making substantial contributions to the global scientific community. Through their innovative research in genomics, environmental science, and infectious diseases, they are addressing some of the most critical challenges of our time. The unique ecosystem of collaboration and innovation in United Kingdom Manchester provides a fertile ground for these advancements to flourish. As we move forward, it is imperative that we continue to support and nurture this vibrant scientific community, ensuring that its impact continues to resonate far beyond the city limits.</w:t>
      </w:r>
    </w:p>
    <w:p>
      <w:pPr>
        <w:pStyle w:val="BodyText"/>
      </w:pPr>
      <w:r>
        <w:t xml:space="preserve">The dedication of these scholars not only enhances our understanding of the natural world but also improves the quality of life for people across the UK and beyond. Their work stands as a testament to the power of academic inquiry in driving social progress and scientific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Evolutionary Landscape of Biological Sciences in Manchester: A Contemporary Analysis</dc:title>
  <dc:creator/>
  <dc:language>en</dc:language>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