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the</w:t>
      </w:r>
      <w:r>
        <w:t xml:space="preserve"> </w:t>
      </w:r>
      <w:r>
        <w:t xml:space="preserve">Innovation</w:t>
      </w:r>
      <w:r>
        <w:t xml:space="preserve"> </w:t>
      </w:r>
      <w:r>
        <w:t xml:space="preserve">Ecosystem</w:t>
      </w:r>
      <w:r>
        <w:t xml:space="preserve"> </w:t>
      </w:r>
      <w:r>
        <w:t xml:space="preserve">of</w:t>
      </w:r>
      <w:r>
        <w:t xml:space="preserve"> </w:t>
      </w:r>
      <w:r>
        <w:t xml:space="preserve">France</w:t>
      </w:r>
      <w:r>
        <w:t xml:space="preserve"> </w:t>
      </w:r>
      <w:r>
        <w:t xml:space="preserve">Lyon:</w:t>
      </w:r>
      <w:r>
        <w:t xml:space="preserve"> </w:t>
      </w:r>
      <w:r>
        <w:t xml:space="preserve">A</w:t>
      </w:r>
      <w:r>
        <w:t xml:space="preserve"> </w:t>
      </w:r>
      <w:r>
        <w:t xml:space="preserve">Strategic</w:t>
      </w:r>
      <w:r>
        <w:t xml:space="preserve"> </w:t>
      </w:r>
      <w:r>
        <w:t xml:space="preserve">Analysis</w:t>
      </w:r>
    </w:p>
    <w:bookmarkStart w:id="38" w:name="X883fbbf3c7993755a727f6c6186c081eacdb1f3"/>
    <w:p>
      <w:pPr>
        <w:pStyle w:val="Heading1"/>
      </w:pPr>
      <w:r>
        <w:t xml:space="preserve">The Role of the Biomedical Engineer in the Innovation Ecosystem of France Lyon: A Strategic Analysis</w:t>
      </w:r>
    </w:p>
    <w:p>
      <w:pPr>
        <w:pStyle w:val="FirstParagraph"/>
      </w:pPr>
      <w:r>
        <w:rPr>
          <w:bCs/>
          <w:b/>
        </w:rPr>
        <w:t xml:space="preserve">Jean-Pierre Dubois, Ph.D.</w:t>
      </w:r>
      <w:r>
        <w:br/>
      </w:r>
      <w:r>
        <w:t xml:space="preserve">Institute for Advanced Medical Technology</w:t>
      </w:r>
      <w:r>
        <w:br/>
      </w:r>
      <w:r>
        <w:t xml:space="preserve">Lyon, France</w:t>
      </w:r>
    </w:p>
    <w:bookmarkStart w:id="20" w:name="abstract"/>
    <w:p>
      <w:pPr>
        <w:pStyle w:val="Heading2"/>
      </w:pPr>
      <w:r>
        <w:t xml:space="preserve">Abstract</w:t>
      </w:r>
    </w:p>
    <w:p>
      <w:pPr>
        <w:pStyle w:val="FirstParagraph"/>
      </w:pPr>
      <w:r>
        <w:t xml:space="preserve">This article examines the critical and evolving role of the</w:t>
      </w:r>
      <w:r>
        <w:t xml:space="preserve"> </w:t>
      </w:r>
      <w:r>
        <w:rPr>
          <w:bCs/>
          <w:b/>
        </w:rPr>
        <w:t xml:space="preserve">Biomedical Engineer</w:t>
      </w:r>
      <w:r>
        <w:t xml:space="preserve"> </w:t>
      </w:r>
      <w:r>
        <w:t xml:space="preserve">within the dynamic healthcare innovation landscape of</w:t>
      </w:r>
      <w:r>
        <w:t xml:space="preserve"> </w:t>
      </w:r>
      <w:r>
        <w:rPr>
          <w:bCs/>
          <w:b/>
        </w:rPr>
        <w:t xml:space="preserve">France Lyon</w:t>
      </w:r>
      <w:r>
        <w:t xml:space="preserve">. As Lyon establishes itself as a premier hub for life sciences in Europe, driven by institutions such as Hospices Civils de Lyon (HCL) and major research parks like La Doua, the demand for specialized engineering expertise has surged. This paper analyzes how biomedical engineers facilitate the translation of basic scientific discoveries into clinical applications. It explores the specific regulatory frameworks governing medical devices in France, the interdisciplinary collaboration required within hospital settings, and the impact of digital health initiatives on patient care. The study highlights that biomedical engineers are no longer merely technical support staff but are central strategic actors in ensuring safety, efficacy, and innovation within the French healthcare system.</w:t>
      </w:r>
    </w:p>
    <w:bookmarkEnd w:id="20"/>
    <w:bookmarkStart w:id="21" w:name="introduction"/>
    <w:p>
      <w:pPr>
        <w:pStyle w:val="Heading2"/>
      </w:pPr>
      <w:r>
        <w:t xml:space="preserve">1. Introduction</w:t>
      </w:r>
    </w:p>
    <w:p>
      <w:pPr>
        <w:pStyle w:val="FirstParagraph"/>
      </w:pPr>
      <w:r>
        <w:t xml:space="preserve">The intersection of biology and engineering has given rise to one of the most impactful professions in modern medicine: the</w:t>
      </w:r>
      <w:r>
        <w:t xml:space="preserve"> </w:t>
      </w:r>
      <w:r>
        <w:rPr>
          <w:bCs/>
          <w:b/>
        </w:rPr>
        <w:t xml:space="preserve">Biomedical Engineer</w:t>
      </w:r>
      <w:r>
        <w:t xml:space="preserve">. In France, particularly in the city of Lyon, this profession is experiencing a renaissance driven by significant investments in healthcare infrastructure and research. Lyon has historically been known as a medical capital due to its pioneering history in transplantation and surgery. Today, it stands at the forefront of digital health and medical device innovation.</w:t>
      </w:r>
    </w:p>
    <w:p>
      <w:pPr>
        <w:pStyle w:val="BodyText"/>
      </w:pPr>
      <w:r>
        <w:t xml:space="preserve">The</w:t>
      </w:r>
      <w:r>
        <w:t xml:space="preserve"> </w:t>
      </w:r>
      <w:r>
        <w:rPr>
          <w:bCs/>
          <w:b/>
        </w:rPr>
        <w:t xml:space="preserve">France Lyon</w:t>
      </w:r>
      <w:r>
        <w:t xml:space="preserve"> </w:t>
      </w:r>
      <w:r>
        <w:t xml:space="preserve">ecosystem is characterized by a unique triad of academia, industry, and clinical practice. At the heart of this triad lies the biomedical engineer. Unlike traditional engineers who may work in isolation within manufacturing plants, biomedical engineers in this region operate at the interface of patient care and technological development. This article aims to delineate the multifaceted responsibilities of these professionals and assess their contribution to public health outcomes and industrial competitiveness.</w:t>
      </w:r>
    </w:p>
    <w:bookmarkEnd w:id="21"/>
    <w:bookmarkStart w:id="24" w:name="X06dceb9fe6cfe266997d584747e15c409dbec22"/>
    <w:p>
      <w:pPr>
        <w:pStyle w:val="Heading2"/>
      </w:pPr>
      <w:r>
        <w:t xml:space="preserve">2. The Contextual Landscape: Lyon as a Hub for Life Sciences</w:t>
      </w:r>
    </w:p>
    <w:bookmarkStart w:id="22" w:name="institutional-infrastructure"/>
    <w:p>
      <w:pPr>
        <w:pStyle w:val="Heading3"/>
      </w:pPr>
      <w:r>
        <w:t xml:space="preserve">2.1 Institutional Infrastructure</w:t>
      </w:r>
    </w:p>
    <w:p>
      <w:pPr>
        <w:pStyle w:val="FirstParagraph"/>
      </w:pPr>
      <w:r>
        <w:t xml:space="preserve">The</w:t>
      </w:r>
      <w:r>
        <w:t xml:space="preserve"> </w:t>
      </w:r>
      <w:r>
        <w:rPr>
          <w:bCs/>
          <w:b/>
        </w:rPr>
        <w:t xml:space="preserve">France Lyon</w:t>
      </w:r>
      <w:r>
        <w:t xml:space="preserve"> </w:t>
      </w:r>
      <w:r>
        <w:t xml:space="preserve">region hosts some of the most renowned medical institutions in Europe, notably the Hospices Civils de Lyon (HCL). HCL is not only a major hospital group but also a center for clinical research. The presence of such large-scale entities creates a fertile ground for biomedical engineering. Engineers in this environment are tasked with maintaining complex imaging systems (MRI, CT scans), managing laboratory automation equipment, and overseeing the integration of electronic health records.</w:t>
      </w:r>
    </w:p>
    <w:bookmarkEnd w:id="22"/>
    <w:bookmarkStart w:id="23" w:name="research-parks-and-incubators"/>
    <w:p>
      <w:pPr>
        <w:pStyle w:val="Heading3"/>
      </w:pPr>
      <w:r>
        <w:t xml:space="preserve">2.2 Research Parks and Incubators</w:t>
      </w:r>
    </w:p>
    <w:p>
      <w:pPr>
        <w:pStyle w:val="FirstParagraph"/>
      </w:pPr>
      <w:r>
        <w:t xml:space="preserve">Beyond the hospital walls, research parks such as La Doua and Technolab provide incubation spaces for startups focused on med-tech. Here, biomedical engineers play a pivotal role in prototyping and validation. The synergy between academic institutions like Université Claude Bernard Lyon 1 (UCBL1) and private enterprises allows for rapid iteration of medical devices. This collaborative model is essential for addressing the specific needs of an aging population, a demographic challenge increasingly relevant in</w:t>
      </w:r>
      <w:r>
        <w:t xml:space="preserve"> </w:t>
      </w:r>
      <w:r>
        <w:rPr>
          <w:bCs/>
          <w:b/>
        </w:rPr>
        <w:t xml:space="preserve">France Lyon</w:t>
      </w:r>
      <w:r>
        <w:t xml:space="preserve">.</w:t>
      </w:r>
    </w:p>
    <w:bookmarkEnd w:id="23"/>
    <w:bookmarkEnd w:id="24"/>
    <w:bookmarkStart w:id="28" w:name="Xae2b0914c987828d5f8790255d9987cc3066646"/>
    <w:p>
      <w:pPr>
        <w:pStyle w:val="Heading2"/>
      </w:pPr>
      <w:r>
        <w:t xml:space="preserve">3. Core Responsibilities and Technical Challenges</w:t>
      </w:r>
    </w:p>
    <w:bookmarkStart w:id="25" w:name="clinical-engineering-and-maintenance"/>
    <w:p>
      <w:pPr>
        <w:pStyle w:val="Heading3"/>
      </w:pPr>
      <w:r>
        <w:t xml:space="preserve">3.1 Clinical Engineering and Maintenance</w:t>
      </w:r>
    </w:p>
    <w:p>
      <w:pPr>
        <w:pStyle w:val="FirstParagraph"/>
      </w:pPr>
      <w:r>
        <w:t xml:space="preserve">In the clinical setting, biomedical engineers are responsible for the lifecycle management of medical devices. This involves rigorous preventive maintenance, quality control, and safety inspections. Given the high cost and complexity of modern diagnostic equipment used in</w:t>
      </w:r>
      <w:r>
        <w:t xml:space="preserve"> </w:t>
      </w:r>
      <w:r>
        <w:rPr>
          <w:bCs/>
          <w:b/>
        </w:rPr>
        <w:t xml:space="preserve">France Lyon</w:t>
      </w:r>
      <w:r>
        <w:t xml:space="preserve">'s hospitals, engineers must possess deep technical knowledge in electronics, mechanics, and software systems. Furthermore they must ensure compliance with strict European standards (CE marking) and French regulatory requirements.</w:t>
      </w:r>
    </w:p>
    <w:bookmarkEnd w:id="25"/>
    <w:bookmarkStart w:id="26" w:name="research-and-development"/>
    <w:p>
      <w:pPr>
        <w:pStyle w:val="Heading3"/>
      </w:pPr>
      <w:r>
        <w:t xml:space="preserve">3.2 Research and Development</w:t>
      </w:r>
    </w:p>
    <w:p>
      <w:pPr>
        <w:pStyle w:val="FirstParagraph"/>
      </w:pPr>
      <w:r>
        <w:t xml:space="preserve">A significant portion of biomedical engineering effort in Lyon is directed toward R&amp;D. Engineers collaborate with physicians to identify unmet clinical needs. For instance, the development of minimally invasive surgical tools or wearable sensors for remote patient monitoring requires close collaboration between engineers and clinicians. These projects often benefit from EU funding and national grants aimed at fostering innovation in health technologies.</w:t>
      </w:r>
    </w:p>
    <w:bookmarkEnd w:id="26"/>
    <w:bookmarkStart w:id="27" w:name="digital-health-and-data-analytics"/>
    <w:p>
      <w:pPr>
        <w:pStyle w:val="Heading3"/>
      </w:pPr>
      <w:r>
        <w:t xml:space="preserve">3.3 Digital Health and Data Analytics</w:t>
      </w:r>
    </w:p>
    <w:p>
      <w:pPr>
        <w:pStyle w:val="FirstParagraph"/>
      </w:pPr>
      <w:r>
        <w:t xml:space="preserve">The rise of Industry 4.0 has introduced data science into biomedical engineering. In</w:t>
      </w:r>
      <w:r>
        <w:t xml:space="preserve"> </w:t>
      </w:r>
      <w:r>
        <w:rPr>
          <w:bCs/>
          <w:b/>
        </w:rPr>
        <w:t xml:space="preserve">France Lyon</w:t>
      </w:r>
      <w:r>
        <w:t xml:space="preserve">, engineers are increasingly involved in managing Big Data generated by hospital systems. This includes developing algorithms for early disease detection, optimizing resource allocation, and ensuring cybersecurity for sensitive patient information. The engineer thus acts as a translator between clinical data and actionable medical insights.</w:t>
      </w:r>
    </w:p>
    <w:bookmarkEnd w:id="27"/>
    <w:bookmarkEnd w:id="28"/>
    <w:bookmarkStart w:id="29" w:name="X8c7154accecdf063c5550fcf02e354e0f059d18"/>
    <w:p>
      <w:pPr>
        <w:pStyle w:val="Heading2"/>
      </w:pPr>
      <w:r>
        <w:t xml:space="preserve">4. Regulatory Frameworks and Ethical Considerations</w:t>
      </w:r>
    </w:p>
    <w:p>
      <w:pPr>
        <w:pStyle w:val="FirstParagraph"/>
      </w:pPr>
      <w:r>
        <w:t xml:space="preserve">Operating in the medical field necessitates a strict adherence to regulatory standards. For biomedical engineers in</w:t>
      </w:r>
      <w:r>
        <w:t xml:space="preserve"> </w:t>
      </w:r>
      <w:r>
        <w:rPr>
          <w:bCs/>
          <w:b/>
        </w:rPr>
        <w:t xml:space="preserve">France Lyon</w:t>
      </w:r>
      <w:r>
        <w:t xml:space="preserve">, this involves navigating the European Medical Device Regulation (MDR). This framework imposes stringent requirements on clinical evaluations, post-market surveillance, and risk management.</w:t>
      </w:r>
    </w:p>
    <w:p>
      <w:pPr>
        <w:pStyle w:val="BodyText"/>
      </w:pPr>
      <w:r>
        <w:t xml:space="preserve">Ethical considerations are also paramount. Engineers must ensure that their designs prioritize patient safety and privacy. The integration of artificial intelligence in diagnostic tools raises questions about algorithmic bias and transparency, challenges that biomedical engineers are increasingly called upon to address through robust validation protocols.</w:t>
      </w:r>
    </w:p>
    <w:bookmarkEnd w:id="29"/>
    <w:bookmarkStart w:id="32" w:name="interdisciplinary-collaboration"/>
    <w:p>
      <w:pPr>
        <w:pStyle w:val="Heading2"/>
      </w:pPr>
      <w:r>
        <w:t xml:space="preserve">5. Interdisciplinary Collaboration</w:t>
      </w:r>
    </w:p>
    <w:p>
      <w:pPr>
        <w:pStyle w:val="FirstParagraph"/>
      </w:pPr>
      <w:r>
        <w:t xml:space="preserve">The effectiveness of a</w:t>
      </w:r>
      <w:r>
        <w:t xml:space="preserve"> </w:t>
      </w:r>
      <w:r>
        <w:rPr>
          <w:bCs/>
          <w:b/>
        </w:rPr>
        <w:t xml:space="preserve">Biomedical Engineer</w:t>
      </w:r>
      <w:r>
        <w:t xml:space="preserve"> </w:t>
      </w:r>
      <w:r>
        <w:t xml:space="preserve">is heavily dependent on their ability to collaborate across disciplines. In the</w:t>
      </w:r>
      <w:r>
        <w:t xml:space="preserve"> </w:t>
      </w:r>
      <w:r>
        <w:rPr>
          <w:bCs/>
          <w:b/>
        </w:rPr>
        <w:t xml:space="preserve">France Lyon</w:t>
      </w:r>
      <w:r>
        <w:t xml:space="preserve"> </w:t>
      </w:r>
      <w:r>
        <w:t xml:space="preserve">healthcare ecosystem, successful projects often involve teams comprising clinicians, engineers, data scientists, and regulatory affairs specialists.</w:t>
      </w:r>
    </w:p>
    <w:bookmarkStart w:id="30" w:name="communication-with-clinicians"/>
    <w:p>
      <w:pPr>
        <w:pStyle w:val="Heading3"/>
      </w:pPr>
      <w:r>
        <w:t xml:space="preserve">5.1 Communication with Clinicians</w:t>
      </w:r>
    </w:p>
    <w:p>
      <w:pPr>
        <w:pStyle w:val="FirstParagraph"/>
      </w:pPr>
      <w:r>
        <w:t xml:space="preserve">Clinicians provide the context and clinical validity for engineering solutions. Engineers must understand the workflow of hospitals to design user-friendly devices that integrate seamlessly into medical practice. Miscommunication can lead to device abandonment or even patient harm, making effective communication a core competency.</w:t>
      </w:r>
    </w:p>
    <w:bookmarkEnd w:id="30"/>
    <w:bookmarkStart w:id="31" w:name="industry-partnerships"/>
    <w:p>
      <w:pPr>
        <w:pStyle w:val="Heading3"/>
      </w:pPr>
      <w:r>
        <w:t xml:space="preserve">5.2 Industry Partnerships</w:t>
      </w:r>
    </w:p>
    <w:p>
      <w:pPr>
        <w:pStyle w:val="FirstParagraph"/>
      </w:pPr>
      <w:r>
        <w:t xml:space="preserve">Lyon’s med-tech industry relies on engineers to bridge the gap between academic research and commercial products. Engineers facilitate technology transfer, ensuring that innovative prototypes are scalable and manufacturable. This role is crucial for the economic vitality of the region, positioning</w:t>
      </w:r>
      <w:r>
        <w:t xml:space="preserve"> </w:t>
      </w:r>
      <w:r>
        <w:rPr>
          <w:bCs/>
          <w:b/>
        </w:rPr>
        <w:t xml:space="preserve">France Lyon</w:t>
      </w:r>
      <w:r>
        <w:t xml:space="preserve"> </w:t>
      </w:r>
      <w:r>
        <w:t xml:space="preserve">as a competitive player in the global health market.</w:t>
      </w:r>
    </w:p>
    <w:bookmarkEnd w:id="31"/>
    <w:bookmarkEnd w:id="32"/>
    <w:bookmarkStart w:id="35" w:name="Xea1736bdb85dc30cf47fb991d03d2b2a00fee69"/>
    <w:p>
      <w:pPr>
        <w:pStyle w:val="Heading2"/>
      </w:pPr>
      <w:r>
        <w:t xml:space="preserve">6. Future Perspectives and Strategic Recommendations</w:t>
      </w:r>
    </w:p>
    <w:p>
      <w:pPr>
        <w:pStyle w:val="FirstParagraph"/>
      </w:pPr>
      <w:r>
        <w:t xml:space="preserve">The future of biomedical engineering in</w:t>
      </w:r>
      <w:r>
        <w:t xml:space="preserve"> </w:t>
      </w:r>
      <w:r>
        <w:rPr>
          <w:bCs/>
          <w:b/>
        </w:rPr>
        <w:t xml:space="preserve">France Lyon</w:t>
      </w:r>
    </w:p>
    <w:bookmarkStart w:id="33" w:name="X574eee8c8242bcb4c025eb47289aff787e6e2b4"/>
    <w:p>
      <w:pPr>
        <w:pStyle w:val="Heading3"/>
      </w:pPr>
      <w:r>
        <w:t xml:space="preserve">The Role of Biomedical Engineer: Trends and Developments</w:t>
      </w:r>
      <w:r>
        <w:t xml:space="preserve"> </w:t>
      </w:r>
      <w:r>
        <w:t xml:space="preserve">The role of the **Biomedical Engineer** is expanding beyond technical maintenance into strategic management. As healthcare systems become more digitized, engineers will need to master new skills in software development, cybersecurity, and data analytics.</w:t>
      </w:r>
    </w:p>
    <w:bookmarkEnd w:id="33"/>
    <w:bookmarkStart w:id="34" w:name="recommendations-for-stakeholders"/>
    <w:p>
      <w:pPr>
        <w:pStyle w:val="Heading3"/>
      </w:pPr>
      <w:r>
        <w:t xml:space="preserve">Recommendations for Stakeholders</w:t>
      </w:r>
    </w:p>
    <w:p>
      <w:pPr>
        <w:numPr>
          <w:ilvl w:val="0"/>
          <w:numId w:val="1001"/>
        </w:numPr>
        <w:pStyle w:val="Compact"/>
      </w:pPr>
      <w:r>
        <w:t xml:space="preserve">**Educational Reform**: Universities in</w:t>
      </w:r>
      <w:r>
        <w:t xml:space="preserve"> </w:t>
      </w:r>
      <w:r>
        <w:rPr>
          <w:bCs/>
          <w:b/>
        </w:rPr>
        <w:t xml:space="preserve">France Lyon</w:t>
      </w:r>
      <w:r>
        <w:t xml:space="preserve"> </w:t>
      </w:r>
      <w:r>
        <w:t xml:space="preserve">should enhance curricula to include more practical training on regulatory affairs and digital health.</w:t>
      </w:r>
    </w:p>
    <w:p>
      <w:pPr>
        <w:numPr>
          <w:ilvl w:val="0"/>
          <w:numId w:val="1001"/>
        </w:numPr>
        <w:pStyle w:val="Compact"/>
      </w:pPr>
      <w:r>
        <w:t xml:space="preserve">**Interdisciplinary Training**: Encourage joint degrees or certification programs that combine engineering with clinical sciences.</w:t>
      </w:r>
    </w:p>
    <w:p>
      <w:pPr>
        <w:numPr>
          <w:ilvl w:val="0"/>
          <w:numId w:val="1001"/>
        </w:numPr>
        <w:pStyle w:val="Compact"/>
      </w:pPr>
      <w:r>
        <w:t xml:space="preserve">**Support for Startups**: Expand funding opportunities for early-stage biomedical innovations within the local ecosystem.</w:t>
      </w:r>
    </w:p>
    <w:bookmarkEnd w:id="34"/>
    <w:bookmarkEnd w:id="35"/>
    <w:bookmarkStart w:id="36" w:name="conclusion"/>
    <w:p>
      <w:pPr>
        <w:pStyle w:val="Heading2"/>
      </w:pPr>
      <w:r>
        <w:t xml:space="preserve">7. Conclusion</w:t>
      </w:r>
    </w:p>
    <w:p>
      <w:pPr>
        <w:pStyle w:val="FirstParagraph"/>
      </w:pPr>
      <w:r>
        <w:t xml:space="preserve">The</w:t>
      </w:r>
      <w:r>
        <w:t xml:space="preserve"> </w:t>
      </w:r>
      <w:r>
        <w:rPr>
          <w:bCs/>
          <w:b/>
        </w:rPr>
        <w:t xml:space="preserve">Biomedical Engineer</w:t>
      </w:r>
      <w:r>
        <w:t xml:space="preserve"> </w:t>
      </w:r>
      <w:r>
        <w:t xml:space="preserve">is an indispensable asset to the healthcare infrastructure in</w:t>
      </w:r>
      <w:r>
        <w:t xml:space="preserve"> </w:t>
      </w:r>
      <w:r>
        <w:rPr>
          <w:bCs/>
          <w:b/>
        </w:rPr>
        <w:t xml:space="preserve">France Lyon</w:t>
      </w:r>
      <w:r>
        <w:t xml:space="preserve">. From maintaining critical hospital equipment to driving innovation in medical devices and digital health, these professionals ensure that technological advancements translate into improved patient outcomes. The unique ecosystem of Lyon, characterized by strong academic ties and a vibrant industrial sector, provides an ideal environment for biomedical engineering excellence.</w:t>
      </w:r>
    </w:p>
    <w:p>
      <w:pPr>
        <w:pStyle w:val="BodyText"/>
      </w:pPr>
      <w:r>
        <w:t xml:space="preserve">As the healthcare landscape continues to evolve, the role of the biomedical engineer will only grow in importance. By fostering collaboration between clinical, academic, and industrial partners</w:t>
      </w:r>
      <w:r>
        <w:t xml:space="preserve"> </w:t>
      </w:r>
      <w:r>
        <w:rPr>
          <w:bCs/>
          <w:b/>
        </w:rPr>
        <w:t xml:space="preserve">France Lyon</w:t>
      </w:r>
      <w:r>
        <w:t xml:space="preserve"> </w:t>
      </w:r>
      <w:r>
        <w:t xml:space="preserve">can continue to lead in medical innovation. It is imperative that stakeholders invest in education and infrastructure to support this critical profession. The future of medicine is interdisciplinary, and the biomedical engineer stands at its core.</w:t>
      </w:r>
    </w:p>
    <w:bookmarkEnd w:id="36"/>
    <w:bookmarkStart w:id="37" w:name="references"/>
    <w:p>
      <w:pPr>
        <w:pStyle w:val="Heading2"/>
      </w:pPr>
      <w:r>
        <w:t xml:space="preserve">References</w:t>
      </w:r>
    </w:p>
    <w:p>
      <w:pPr>
        <w:numPr>
          <w:ilvl w:val="0"/>
          <w:numId w:val="1002"/>
        </w:numPr>
        <w:pStyle w:val="Compact"/>
      </w:pPr>
      <w:r>
        <w:t xml:space="preserve">[1] European Commission. (2017). Regulation (EU) 2017/745 on medical devices.</w:t>
      </w:r>
    </w:p>
    <w:p>
      <w:pPr>
        <w:numPr>
          <w:ilvl w:val="0"/>
          <w:numId w:val="1002"/>
        </w:numPr>
        <w:pStyle w:val="Compact"/>
      </w:pPr>
      <w:r>
        <w:t xml:space="preserve">[2] Hospices Civils de Lyon. (Annual Report). Strategic Plan for Digital Health Integration.</w:t>
      </w:r>
    </w:p>
    <w:p>
      <w:pPr>
        <w:numPr>
          <w:ilvl w:val="0"/>
          <w:numId w:val="1002"/>
        </w:numPr>
        <w:pStyle w:val="Compact"/>
      </w:pPr>
      <w:r>
        <w:t xml:space="preserve">[3] Université Claude Bernard Lyon 1. Department of Biomedical Engineering Research Highlights, 2023.</w:t>
      </w:r>
    </w:p>
    <w:p>
      <w:pPr>
        <w:numPr>
          <w:ilvl w:val="0"/>
          <w:numId w:val="1002"/>
        </w:numPr>
        <w:pStyle w:val="Compact"/>
      </w:pPr>
      <w:r>
        <w:t xml:space="preserve">[4] French Ministry of Health. "National Strategy for Digital Health 2022-2030."</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Biomedical Engineer in the Innovation Ecosystem of France Lyon: A Strategic Analysis</dc:title>
  <dc:creator/>
  <dc:language>en</dc:language>
  <cp:keywords/>
  <dcterms:created xsi:type="dcterms:W3CDTF">2026-07-30T19:19:34Z</dcterms:created>
  <dcterms:modified xsi:type="dcterms:W3CDTF">2026-07-30T19:19:34Z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