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Indonesia: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Jakarta</w:t>
      </w:r>
    </w:p>
    <w:bookmarkStart w:id="29" w:name="Xed6658534840988e084e5197c5c8e4bb2281c86"/>
    <w:p>
      <w:pPr>
        <w:pStyle w:val="Heading1"/>
      </w:pPr>
      <w:r>
        <w:t xml:space="preserve">The Role of Biomedical Engineering in Advancing Healthcare Infrastructure in Indonesia</w:t>
      </w:r>
      <w:r>
        <w:br/>
      </w:r>
      <w:r>
        <w:t xml:space="preserve">A Strategic Analysis for Jakarta's Urban Health Ecosystem</w:t>
      </w:r>
    </w:p>
    <w:p>
      <w:pPr>
        <w:pStyle w:val="FirstParagraph"/>
      </w:pPr>
      <w:r>
        <w:rPr>
          <w:bCs/>
          <w:b/>
        </w:rPr>
        <w:t xml:space="preserve">Abstract:</w:t>
      </w:r>
      <w:r>
        <w:br/>
      </w:r>
      <w:r>
        <w:t xml:space="preserve">This paper examines the critical intersection of biomedical engineering and public health policy within the specific context of Indonesia, focusing on the metropolitan hub of Jakarta. As a rapidly developing nation with one of Southeast Asia's largest urban populations, Indonesia faces unique challenges in healthcare delivery. This study highlights how Biomedical Engineer professionals are pivotal in bridging technological gaps, ensuring equipment reliability, and fostering innovation tailored to local needs. By analyzing current infrastructure trends in Indonesia Jakarta, we argue that integrating advanced biomedical engineering principles is not merely an option but a necessity for sustainable health outcomes. The discussion covers supply chain logistics, regulatory frameworks, and the potential for localized manufacturing of medical devices in Indonesia Jakarta.</w:t>
      </w:r>
    </w:p>
    <w:bookmarkStart w:id="20" w:name="introduction"/>
    <w:p>
      <w:pPr>
        <w:pStyle w:val="Heading2"/>
      </w:pPr>
      <w:r>
        <w:t xml:space="preserve">1. Introduction</w:t>
      </w:r>
    </w:p>
    <w:p>
      <w:pPr>
        <w:pStyle w:val="FirstParagraph"/>
      </w:pPr>
      <w:r>
        <w:t xml:space="preserve">The healthcare landscape in developing nations is undergoing a profound transformation, driven by urbanization, demographic shifts, and technological advancement. In this context, the role of the Biomedical Engineer has evolved from a supportive technical function to a strategic cornerstone of healthcare infrastructure. Indonesia, as an archipelagic nation with diverse geographic challenges, presents a compelling case study for examining these dynamics. Specifically Jakarta serves as the epicenter of this transformation due to its high population density and status as the economic capital.</w:t>
      </w:r>
    </w:p>
    <w:p>
      <w:pPr>
        <w:pStyle w:val="BodyText"/>
      </w:pPr>
      <w:r>
        <w:t xml:space="preserve">Jakarta is home to over ten million residents within its city limits and faces immense pressure on its healthcare systems. The demand for sophisticated medical interventions is rising, necessitating a robust framework for maintaining, innovating, and deploying medical technology. This article explores how Biomedical Engineer expertise can mitigate operational risks in hospitals across Indonesia Jakarta and enhance patient safety through rigorous equipment management.</w:t>
      </w:r>
    </w:p>
    <w:bookmarkEnd w:id="20"/>
    <w:bookmarkStart w:id="21" w:name="Xf70e9c7156290e243ba7d00576a4e682e919d82"/>
    <w:p>
      <w:pPr>
        <w:pStyle w:val="Heading2"/>
      </w:pPr>
      <w:r>
        <w:t xml:space="preserve">2. The Current State of Medical Technology in Indonesia</w:t>
      </w:r>
    </w:p>
    <w:p>
      <w:pPr>
        <w:pStyle w:val="FirstParagraph"/>
      </w:pPr>
      <w:r>
        <w:t xml:space="preserve">The healthcare sector in Indonesia has seen significant growth over the past decade, largely fueled by the implementation of Universal Health Coverage (Jaminan Kesehatan Nasional or JKN). However, this expansion has exposed critical vulnerabilities in medical equipment maintenance and lifecycle management. A frequent challenge observed in facilities across Indonesia Jakarta is the reliance on imported technology without adequate local support structures for repair and calibration.</w:t>
      </w:r>
    </w:p>
    <w:p>
      <w:pPr>
        <w:pStyle w:val="BodyText"/>
      </w:pPr>
      <w:r>
        <w:t xml:space="preserve">This gap creates a dependency on foreign vendors, leading to prolonged downtime for essential life-saving devices. The scarcity of qualified Biomedical Engineer personnel who possess both theoretical knowledge and practical field experience exacerbates this issue. In many public hospitals in Jakarta, the ratio of biomedical technicians to hospital beds remains below international standards, resulting in suboptimal equipment performance and increased costs.</w:t>
      </w:r>
    </w:p>
    <w:bookmarkEnd w:id="21"/>
    <w:bookmarkStart w:id="25" w:name="Xc7811d6321eabe097dbb8d8307e7e0d4b839e8b"/>
    <w:p>
      <w:pPr>
        <w:pStyle w:val="Heading2"/>
      </w:pPr>
      <w:r>
        <w:t xml:space="preserve">3. Strategic Imperatives for Biomedical Engineering in Jakarta</w:t>
      </w:r>
    </w:p>
    <w:p>
      <w:pPr>
        <w:pStyle w:val="FirstParagraph"/>
      </w:pPr>
      <w:r>
        <w:t xml:space="preserve">To address these challenges, it is imperative to elevate the status of the Biomedical Engineer within the Indonesian healthcare hierarchy. Several key areas require immediate attention:</w:t>
      </w:r>
    </w:p>
    <w:bookmarkStart w:id="22" w:name="Xdb2b4fca656ba81f328e1ad610d991de108a521"/>
    <w:p>
      <w:pPr>
        <w:pStyle w:val="Heading3"/>
      </w:pPr>
      <w:r>
        <w:t xml:space="preserve">3.1 Preventive Maintenance and Asset Management</w:t>
      </w:r>
    </w:p>
    <w:p>
      <w:pPr>
        <w:pStyle w:val="FirstParagraph"/>
      </w:pPr>
      <w:r>
        <w:t xml:space="preserve">In Indonesia Jakarta, where humidity and environmental factors can accelerate equipment degradation, preventive maintenance strategies are crucial. Biomedical Engineers must implement comprehensive asset management systems that track the performance, calibration history, and predictive maintenance needs of devices ranging from MRI scanners to infusion pumps. By adopting data-driven approaches, hospital administrators in Jakarta can reduce unexpected breakdowns and extend the lifespan of costly machinery.</w:t>
      </w:r>
    </w:p>
    <w:bookmarkEnd w:id="22"/>
    <w:bookmarkStart w:id="23" w:name="localized-innovation-and-manufacturing"/>
    <w:p>
      <w:pPr>
        <w:pStyle w:val="Heading3"/>
      </w:pPr>
      <w:r>
        <w:t xml:space="preserve">3.2 Localized Innovation and Manufacturing</w:t>
      </w:r>
    </w:p>
    <w:p>
      <w:pPr>
        <w:pStyle w:val="FirstParagraph"/>
      </w:pPr>
      <w:r>
        <w:t xml:space="preserve">A significant opportunity lies in fostering local innovation within Indonesia. The development of medical devices tailored to the specific climatic conditions and disease profiles prevalent in Jakarta can reduce reliance on imports. Biomedical Engineers play a pivotal role in Research and Development (R&amp;D), designing solutions that are not only technologically advanced but also cost-effective and culturally appropriate for the Indonesian market.</w:t>
      </w:r>
    </w:p>
    <w:p>
      <w:pPr>
        <w:pStyle w:val="BodyText"/>
      </w:pPr>
      <w:r>
        <w:t xml:space="preserve">For instance, there is a growing need for portable diagnostic tools suitable for Indonesia's outer islands, which can originate from engineering hubs in Jakarta. Collaborations between universities in Indonesia Jakarta and private sector entities can accelerate the prototyping phase of new biomedical technologies.</w:t>
      </w:r>
    </w:p>
    <w:bookmarkEnd w:id="23"/>
    <w:bookmarkStart w:id="24" w:name="X110e88ca12c1f1df21658235fdbcdeff4594149"/>
    <w:p>
      <w:pPr>
        <w:pStyle w:val="Heading3"/>
      </w:pPr>
      <w:r>
        <w:t xml:space="preserve">3.3 Regulatory Compliance and Standardization</w:t>
      </w:r>
    </w:p>
    <w:p>
      <w:pPr>
        <w:pStyle w:val="FirstParagraph"/>
      </w:pPr>
      <w:r>
        <w:t xml:space="preserve">The National Agency of Drug and Food Control (BPOM) in Indonesia has been tightening regulations regarding medical device safety. Biomedical Engineers are essential in ensuring that hospitals comply with these standards. They serve as the bridge between regulatory requirements and clinical practice, conducting regular audits and safety checks on all medical equipment operating within Indonesia Jakarta.</w:t>
      </w:r>
    </w:p>
    <w:bookmarkEnd w:id="24"/>
    <w:bookmarkEnd w:id="25"/>
    <w:bookmarkStart w:id="26" w:name="X60fafd89b7d3c9e6030d5fcc5b219694fbaa4fe"/>
    <w:p>
      <w:pPr>
        <w:pStyle w:val="Heading2"/>
      </w:pPr>
      <w:r>
        <w:t xml:space="preserve">4. Challenges Faced by the Biomedical Engineer Profession</w:t>
      </w:r>
    </w:p>
    <w:p>
      <w:pPr>
        <w:pStyle w:val="FirstParagraph"/>
      </w:pPr>
      <w:r>
        <w:t xml:space="preserve">Despite the clear need for expertise, several barriers hinder the full potential of biomedical engineering in Indonesia:</w:t>
      </w:r>
    </w:p>
    <w:p>
      <w:pPr>
        <w:numPr>
          <w:ilvl w:val="0"/>
          <w:numId w:val="1001"/>
        </w:numPr>
        <w:pStyle w:val="Compact"/>
      </w:pPr>
      <w:r>
        <w:rPr>
          <w:bCs/>
          <w:b/>
        </w:rPr>
        <w:t xml:space="preserve">Educational Gaps:</w:t>
      </w:r>
      <w:r>
        <w:t xml:space="preserve"> </w:t>
      </w:r>
      <w:r>
        <w:t xml:space="preserve">While there are programs training Biomedical Engineers in Indonesia, there is often a disconnect between academic curricula and the practical realities faced by professionals in the field, particularly in high-pressure environments like Jakarta.</w:t>
      </w:r>
    </w:p>
    <w:p>
      <w:pPr>
        <w:numPr>
          <w:ilvl w:val="0"/>
          <w:numId w:val="1001"/>
        </w:numPr>
        <w:pStyle w:val="Compact"/>
      </w:pPr>
      <w:r>
        <w:rPr>
          <w:bCs/>
          <w:b/>
        </w:rPr>
        <w:t xml:space="preserve">Funding Constraints:</w:t>
      </w:r>
      <w:r>
        <w:t xml:space="preserve"> </w:t>
      </w:r>
      <w:r>
        <w:t xml:space="preserve">Many public hospitals struggle with budgetary limitations, prioritizing procurement of new devices over maintenance and staff training. This misallocation of resources undermines the effectiveness of Biomedical Engineer interventions.</w:t>
      </w:r>
    </w:p>
    <w:p>
      <w:pPr>
        <w:numPr>
          <w:ilvl w:val="0"/>
          <w:numId w:val="1001"/>
        </w:numPr>
        <w:pStyle w:val="Compact"/>
      </w:pPr>
      <w:r>
        <w:rPr>
          <w:bCs/>
          <w:b/>
        </w:rPr>
        <w:t xml:space="preserve">Awareness and Recognition:</w:t>
      </w:r>
      <w:r>
        <w:t xml:space="preserve"> </w:t>
      </w:r>
      <w:r>
        <w:t xml:space="preserve">There is a lingering perception among some healthcare administrators that biomedical engineering is a secondary service function rather than a core component of clinical care. Shifting this mindset in institutions across Indonesia Jakarta requires advocacy and demonstrable proof of value added through efficiency gains and cost savings.</w:t>
      </w:r>
    </w:p>
    <w:bookmarkEnd w:id="26"/>
    <w:bookmarkStart w:id="27" w:name="X881f9e3b07b30c1c2d06b1bb80df81d4af2aef0"/>
    <w:p>
      <w:pPr>
        <w:pStyle w:val="Heading2"/>
      </w:pPr>
      <w:r>
        <w:t xml:space="preserve">5. Future Outlook and Policy Recommendations</w:t>
      </w:r>
    </w:p>
    <w:p>
      <w:pPr>
        <w:pStyle w:val="FirstParagraph"/>
      </w:pPr>
      <w:r>
        <w:t xml:space="preserve">To harness the full potential of Biomedical Engineers in advancing healthcare in Indonesia, particularly in Jakarta, several policy recommendations are proposed:</w:t>
      </w:r>
    </w:p>
    <w:p>
      <w:pPr>
        <w:numPr>
          <w:ilvl w:val="0"/>
          <w:numId w:val="1002"/>
        </w:numPr>
        <w:pStyle w:val="Compact"/>
      </w:pPr>
      <w:r>
        <w:rPr>
          <w:bCs/>
          <w:b/>
        </w:rPr>
        <w:t xml:space="preserve">Mandatory Certification:</w:t>
      </w:r>
      <w:r>
        <w:t xml:space="preserve"> </w:t>
      </w:r>
      <w:r>
        <w:t xml:space="preserve">The government should enforce mandatory certification and continuous professional development for all Biomedical Engineers working in licensed healthcare facilities. This will ensure a standardized level of competence nationwide.</w:t>
      </w:r>
    </w:p>
    <w:p>
      <w:pPr>
        <w:numPr>
          <w:ilvl w:val="0"/>
          <w:numId w:val="1002"/>
        </w:numPr>
        <w:pStyle w:val="Compact"/>
      </w:pPr>
      <w:r>
        <w:rPr>
          <w:bCs/>
          <w:b/>
        </w:rPr>
        <w:t xml:space="preserve">Incentives for Local R&amp;D:</w:t>
      </w:r>
      <w:r>
        <w:t xml:space="preserve"> </w:t>
      </w:r>
      <w:r>
        <w:t xml:space="preserve">Tax incentives and grants should be provided to companies in Indonesia Jakarta that engage in the local manufacturing or assembly of medical devices, fostering an ecosystem where Biomedical Engineers can thrive innovatively.</w:t>
      </w:r>
    </w:p>
    <w:p>
      <w:pPr>
        <w:numPr>
          <w:ilvl w:val="0"/>
          <w:numId w:val="1002"/>
        </w:numPr>
        <w:pStyle w:val="Compact"/>
      </w:pPr>
      <w:r>
        <w:rPr>
          <w:bCs/>
          <w:b/>
        </w:rPr>
        <w:t xml:space="preserve">Public-Private Partnerships (PPPs):</w:t>
      </w:r>
      <w:r>
        <w:t xml:space="preserve"> </w:t>
      </w:r>
      <w:r>
        <w:t xml:space="preserve">Encouraging PPPs for biomedical equipment maintenance can alleviate the burden on public hospitals. These partnerships would leverage the technical expertise of private sector Biomedical Engineers to maintain state-of-the-art facilities in Jakarta.</w:t>
      </w:r>
    </w:p>
    <w:p>
      <w:pPr>
        <w:numPr>
          <w:ilvl w:val="0"/>
          <w:numId w:val="1002"/>
        </w:numPr>
        <w:pStyle w:val="Compact"/>
      </w:pPr>
      <w:r>
        <w:rPr>
          <w:bCs/>
          <w:b/>
        </w:rPr>
        <w:t xml:space="preserve">Digital Health Integration:</w:t>
      </w:r>
      <w:r>
        <w:t xml:space="preserve"> </w:t>
      </w:r>
      <w:r>
        <w:t xml:space="preserve">Biomedical Engineers should be involved in the development and integration of digital health platforms. As Indonesia moves towards telemedicine and remote monitoring, ensuring that connected devices are secure and functional is paramount.</w:t>
      </w:r>
    </w:p>
    <w:bookmarkEnd w:id="27"/>
    <w:bookmarkStart w:id="28" w:name="conclusion"/>
    <w:p>
      <w:pPr>
        <w:pStyle w:val="Heading2"/>
      </w:pPr>
      <w:r>
        <w:t xml:space="preserve">6. Conclusion</w:t>
      </w:r>
    </w:p>
    <w:p>
      <w:pPr>
        <w:pStyle w:val="FirstParagraph"/>
      </w:pPr>
      <w:r>
        <w:t xml:space="preserve">The trajectory of healthcare improvement in Indonesia is closely tied to the capacity to manage its technological infrastructure effectively. Jakarta, as the heart of the nation's economy and population, stands at a crossroads where efficient biomedical engineering practices can make a significant difference in patient outcomes and system sustainability. The Biomedical Engineer is not merely a technician but a vital agent of change who ensures that technology serves humanity effectively.</w:t>
      </w:r>
    </w:p>
    <w:p>
      <w:pPr>
        <w:pStyle w:val="BodyText"/>
      </w:pPr>
      <w:r>
        <w:t xml:space="preserve">By addressing educational gaps, fostering local innovation, and strengthening regulatory frameworks, Indonesia can build a resilient healthcare system capable of meeting the demands of its growing population. It is incumbent upon policymakers, hospital administrators, and academic institutions to recognize the strategic importance of Biomedical Engineers in driving this transformation. Only through a concerted effort focused on Jakarta's specific needs can Indonesia achieve its goal of providing equitable and high-quality healthcare for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Advancing Healthcare Infrastructure in Indonesia: A Case Study of Jakarta</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file>