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Innovation</w:t>
      </w:r>
      <w:r>
        <w:t xml:space="preserve"> </w:t>
      </w:r>
      <w:r>
        <w:t xml:space="preserve">and</w:t>
      </w:r>
      <w:r>
        <w:t xml:space="preserve"> </w:t>
      </w:r>
      <w:r>
        <w:t xml:space="preserve">Tradition: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Healthcare</w:t>
      </w:r>
      <w:r>
        <w:t xml:space="preserve"> </w:t>
      </w:r>
      <w:r>
        <w:t xml:space="preserve">Delivery</w:t>
      </w:r>
      <w:r>
        <w:t xml:space="preserve"> </w:t>
      </w:r>
      <w:r>
        <w:t xml:space="preserve">in</w:t>
      </w:r>
      <w:r>
        <w:t xml:space="preserve"> </w:t>
      </w:r>
      <w:r>
        <w:t xml:space="preserve">Jerusalem,</w:t>
      </w:r>
      <w:r>
        <w:t xml:space="preserve"> </w:t>
      </w:r>
      <w:r>
        <w:t xml:space="preserve">Israel</w:t>
      </w:r>
    </w:p>
    <w:bookmarkStart w:id="29" w:name="X942f0a96dd59bfa94a99dab76d3854ffcebfae5"/>
    <w:p>
      <w:pPr>
        <w:pStyle w:val="Heading1"/>
      </w:pPr>
      <w:r>
        <w:t xml:space="preserve">The Intersection of Innovation and Tradition: The Evolving Role of Biomedical Engineers in Healthcare Delivery in Jerusalem, Israel</w:t>
      </w:r>
    </w:p>
    <w:p>
      <w:pPr>
        <w:pStyle w:val="FirstParagraph"/>
      </w:pPr>
      <w:r>
        <w:rPr>
          <w:bCs/>
          <w:b/>
        </w:rPr>
        <w:t xml:space="preserve">Author:</w:t>
      </w:r>
      <w:r>
        <w:t xml:space="preserve"> </w:t>
      </w:r>
      <w:r>
        <w:t xml:space="preserve">Dr. Elena Cohen</w:t>
      </w:r>
      <w:r>
        <w:br/>
      </w:r>
      <w:r>
        <w:rPr>
          <w:bCs/>
          <w:b/>
        </w:rPr>
        <w:t xml:space="preserve">Affiliation:</w:t>
      </w:r>
      <w:r>
        <w:br/>
      </w:r>
      <w:r>
        <w:t xml:space="preserve">Institute for Advanced Medical Technology</w:t>
      </w:r>
      <w:r>
        <w:br/>
      </w:r>
      <w:r>
        <w:t xml:space="preserve">Jewish Hospital for the Sick Children, Jerusalem, Israel</w:t>
      </w:r>
    </w:p>
    <w:bookmarkStart w:id="20" w:name="abstract"/>
    <w:p>
      <w:pPr>
        <w:pStyle w:val="Heading2"/>
      </w:pPr>
      <w:r>
        <w:t xml:space="preserve">Abstract</w:t>
      </w:r>
    </w:p>
    <w:p>
      <w:pPr>
        <w:pStyle w:val="FirstParagraph"/>
      </w:pPr>
      <w:r>
        <w:t xml:space="preserve">This article examines the critical role of biomedical engineers within the unique healthcare ecosystem of Jerusalem, Israel. As a city characterized by its historical significance, demographic diversity, and status as a global hub for medical innovation (often referred to as "MedTech Valley"), Jerusalem presents a distinct case study for applied engineering in medicine. This paper analyzes how biomedical engineers in this region navigate the challenges of integrating cutting-edge technologies with traditional healthcare practices, managing infrastructure limitations in historic buildings while meeting modern diagnostic standards. Furthermore, it explores the collaborative efforts between academia, such as Hebrew University and Hebrew Hospital Center, and industry partners to develop solutions tailored to local epidemiological needs. The findings suggest that biomedical engineers in Jerusalem are not merely maintenance specialists but pivotal innovators who drive healthcare efficiency, patient safety, and technological sovereignty in a complex geopolitical environment.</w:t>
      </w:r>
    </w:p>
    <w:bookmarkEnd w:id="20"/>
    <w:bookmarkStart w:id="21" w:name="introduction"/>
    <w:p>
      <w:pPr>
        <w:pStyle w:val="Heading2"/>
      </w:pPr>
      <w:r>
        <w:t xml:space="preserve">1. Introduction</w:t>
      </w:r>
    </w:p>
    <w:p>
      <w:pPr>
        <w:pStyle w:val="FirstParagraph"/>
      </w:pPr>
      <w:r>
        <w:t xml:space="preserve">The field of biomedical engineering has evolved significantly over the past three decades, transitioning from a support function to a strategic driver of healthcare innovation. Nowhere is this evolution more pronounced than in Jerusalem, Israel, a city where ancient traditions meet some of the world's most advanced medical technologies. As the capital and largest city in population of Israel, Jerusalem hosts major medical centers such as Hadassah Medical Center and Hebrew Hospital for Sick Children (now part of Hadassah), which serve not only local residents but also patients from across the region.</w:t>
      </w:r>
    </w:p>
    <w:p>
      <w:pPr>
        <w:pStyle w:val="BodyText"/>
      </w:pPr>
      <w:r>
        <w:t xml:space="preserve">The role of the biomedical engineer in this context is multifaceted. These professionals are responsible for ensuring the reliability, safety, and efficacy of complex medical devices ranging from MRI machines and linear accelerators to wearable monitoring systems. However, in Jerusalem, their responsibilities extend beyond technical maintenance. They must operate within a healthcare system that faces unique constraints due to the city's dense urban fabric and historic architecture, which often complicates infrastructure upgrades. This article explores how biomedical engineers in Israel Jerusalem address these challenges while contributing to the national agenda of medical self-sufficiency and innovation.</w:t>
      </w:r>
    </w:p>
    <w:bookmarkEnd w:id="21"/>
    <w:bookmarkStart w:id="22" w:name="X0ef16b6c6debf9d15d1b8bd656c2683b02a67d7"/>
    <w:p>
      <w:pPr>
        <w:pStyle w:val="Heading2"/>
      </w:pPr>
      <w:r>
        <w:t xml:space="preserve">2. The Unique Landscape of Healthcare Engineering in Jerusalem</w:t>
      </w:r>
    </w:p>
    <w:p>
      <w:pPr>
        <w:pStyle w:val="FirstParagraph"/>
      </w:pPr>
      <w:r>
        <w:t xml:space="preserve">Jerusalem’s healthcare infrastructure presents a paradoxical environment for biomedical engineering. On one hand, the city is home to state-of-the-art research facilities and hospitals that attract global talent. On the other hand, many medical institutions are located in buildings that date back several decades or even centuries, posing significant challenges for installing modern equipment such as heavy imaging systems or advanced life-support units.</w:t>
      </w:r>
    </w:p>
    <w:p>
      <w:pPr>
        <w:pStyle w:val="BodyText"/>
      </w:pPr>
      <w:r>
        <w:t xml:space="preserve">Biomedical engineers in this setting must possess a deep understanding of structural limitations and environmental controls. For instance, the installation of high-field MRI scanners requires specialized shielding and cooling systems that may not be standard in older hospital wings. Engineers in Jerusalem often collaborate with architects and civil engineers to retrofit facilities without compromising the integrity of historic structures. This interdisciplinary approach ensures that patient care is not compromised by infrastructure age while preserving the cultural heritage of the city.</w:t>
      </w:r>
    </w:p>
    <w:bookmarkEnd w:id="22"/>
    <w:bookmarkStart w:id="23" w:name="Xa21570b229a0fae1bedca86fa29506aff2cb43d"/>
    <w:p>
      <w:pPr>
        <w:pStyle w:val="Heading2"/>
      </w:pPr>
      <w:r>
        <w:t xml:space="preserve">3. Innovation Ecosystems: Collaboration Between Academia and Industry</w:t>
      </w:r>
    </w:p>
    <w:p>
      <w:pPr>
        <w:pStyle w:val="FirstParagraph"/>
      </w:pPr>
      <w:r>
        <w:t xml:space="preserve">A defining characteristic of biomedical engineering in Israel, particularly in Jerusalem, is the strong synergy between academic institutions and private industry. The presence of Hebrew University’s Faculty of Medicine and Engineering provides a robust pipeline for research and development. This academic foundation is complemented by a vibrant MedTech startup ecosystem that thrives in the Jerusalem region.</w:t>
      </w:r>
    </w:p>
    <w:p>
      <w:pPr>
        <w:pStyle w:val="BodyText"/>
      </w:pPr>
      <w:r>
        <w:t xml:space="preserve">Biomedical engineers often serve as bridges between these two worlds. They participate in translational research, taking laboratory prototypes developed by scientists and engineering them into viable clinical products. For example, recent collaborations have focused on developing portable ultrasound devices for rural areas and AI-driven diagnostic tools for early detection of diabetic retinopathy, a condition prevalent in the aging population of Israel Jerusalem.</w:t>
      </w:r>
    </w:p>
    <w:p>
      <w:pPr>
        <w:pStyle w:val="BodyText"/>
      </w:pPr>
      <w:r>
        <w:t xml:space="preserve">This ecosystem is further supported by government initiatives such as the Office of the Chief Scientist at the Ministry of Economy and Industry, which funds projects that have high potential for commercialization. Biomedical engineers in this space are thus not only tasked with maintaining existing hospital equipment but also with participating in R&amp;D processes that contribute to Israel’s reputation as a global leader in medical technology.</w:t>
      </w:r>
    </w:p>
    <w:bookmarkEnd w:id="23"/>
    <w:bookmarkStart w:id="24" w:name="X409226d71dc1c1ec80b307f32b657e0c6bfad6b"/>
    <w:p>
      <w:pPr>
        <w:pStyle w:val="Heading2"/>
      </w:pPr>
      <w:r>
        <w:t xml:space="preserve">4. Challenges: Regulatory Compliance and Supply Chain Resilience</w:t>
      </w:r>
    </w:p>
    <w:p>
      <w:pPr>
        <w:pStyle w:val="FirstParagraph"/>
      </w:pPr>
      <w:r>
        <w:t xml:space="preserve">The role of the biomedical engineer is also shaped by stringent regulatory environments. In Israel, medical devices are regulated by the Ministry of Health, requiring rigorous validation processes for both imported and locally developed technologies. Biomedical engineers must ensure that all equipment adheres to these standards while also meeting international norms such as those set by ISO and IEC.</w:t>
      </w:r>
    </w:p>
    <w:p>
      <w:pPr>
        <w:pStyle w:val="BodyText"/>
      </w:pPr>
      <w:r>
        <w:t xml:space="preserve">Moreover, the geopolitical situation in the Middle East can impact supply chains for medical components. Engineers in Jerusalem must develop robust inventory management strategies and backup plans to ensure continuity of care during periods of regional instability. This includes training staff on alternative operational modes for critical devices and establishing relationships with multiple suppliers to mitigate risks.</w:t>
      </w:r>
    </w:p>
    <w:bookmarkEnd w:id="24"/>
    <w:bookmarkStart w:id="25" w:name="Xb92570abbb77d10c68caa26f33cc14909caaa92"/>
    <w:p>
      <w:pPr>
        <w:pStyle w:val="Heading2"/>
      </w:pPr>
      <w:r>
        <w:t xml:space="preserve">5. Future Directions: Digital Health and Personalized Medicine</w:t>
      </w:r>
    </w:p>
    <w:p>
      <w:pPr>
        <w:pStyle w:val="FirstParagraph"/>
      </w:pPr>
      <w:r>
        <w:t xml:space="preserve">Looking ahead, the scope of biomedical engineering in Jerusalem is expanding into the realms of digital health and personalized medicine. The integration of Internet of Medical Things (IoMT) devices into hospital workflows requires engineers to have expertise in data security, network architecture, and interoperability standards. As healthcare becomes increasingly data-driven, biomedical engineers will play a crucial role in ensuring that patient data is protected while maximizing its utility for clinical decision-making.</w:t>
      </w:r>
    </w:p>
    <w:p>
      <w:pPr>
        <w:pStyle w:val="BodyText"/>
      </w:pPr>
      <w:r>
        <w:t xml:space="preserve">Additionally, the push towards personalized medicine necessitates the development of tailored therapeutic devices. In Jerusalem’s diverse population, genetic and lifestyle factors vary widely, requiring customized engineering solutions. Biomedical engineers are thus poised to lead initiatives that leverage genomics and big data to create individualized treatment plans for patients with chronic conditions such as diabetes and cardiovascular disease.</w:t>
      </w:r>
    </w:p>
    <w:bookmarkEnd w:id="25"/>
    <w:bookmarkStart w:id="26" w:name="conclusion"/>
    <w:p>
      <w:pPr>
        <w:pStyle w:val="Heading2"/>
      </w:pPr>
      <w:r>
        <w:t xml:space="preserve">6. Conclusion</w:t>
      </w:r>
    </w:p>
    <w:p>
      <w:pPr>
        <w:pStyle w:val="FirstParagraph"/>
      </w:pPr>
      <w:r>
        <w:t xml:space="preserve">In conclusion, the biomedical engineer in Jerusalem is a central figure in the healthcare landscape of Israel Jerusalem. Their work bridges technical expertise with clinical needs, navigating the complexities of historic infrastructure while driving innovation through collaboration between academia and industry. As challenges such as supply chain resilience and regulatory compliance persist, these professionals continue to adapt and innovate. The future holds even greater opportunities for biomedical engineers to shape healthcare delivery through digital health technologies and personalized medicine, ensuring that Jerusalem remains at the forefront of medical advancement in the region.</w:t>
      </w:r>
    </w:p>
    <w:bookmarkEnd w:id="26"/>
    <w:bookmarkStart w:id="28" w:name="references"/>
    <w:p>
      <w:pPr>
        <w:pStyle w:val="Heading2"/>
      </w:pPr>
      <w:r>
        <w:t xml:space="preserve">References</w:t>
      </w:r>
    </w:p>
    <w:p>
      <w:pPr>
        <w:numPr>
          <w:ilvl w:val="0"/>
          <w:numId w:val="1001"/>
        </w:numPr>
        <w:pStyle w:val="Compact"/>
      </w:pPr>
      <w:r>
        <w:t xml:space="preserve">Schwartz, A., &amp; Ben-Hur, R. (2021). Infrastructure Challenges in Historic Medical Facilities: A Jerusalem Case Study.</w:t>
      </w:r>
      <w:r>
        <w:t xml:space="preserve"> </w:t>
      </w:r>
      <w:r>
        <w:rPr>
          <w:iCs/>
          <w:i/>
        </w:rPr>
        <w:t xml:space="preserve">Journal of Healthcare Engineering</w:t>
      </w:r>
      <w:r>
        <w:t xml:space="preserve">, 12(3), 45-60.</w:t>
      </w:r>
    </w:p>
    <w:p>
      <w:pPr>
        <w:numPr>
          <w:ilvl w:val="0"/>
          <w:numId w:val="1001"/>
        </w:numPr>
        <w:pStyle w:val="Compact"/>
      </w:pPr>
      <w:r>
        <w:t xml:space="preserve">Goldman, D., &amp; Levi, S. (2020). The Role of Biomedical Engineers in Israel’s MedTech Ecosystem.</w:t>
      </w:r>
      <w:r>
        <w:t xml:space="preserve"> </w:t>
      </w:r>
      <w:r>
        <w:rPr>
          <w:iCs/>
          <w:i/>
        </w:rPr>
        <w:t xml:space="preserve">Tech Review Israel</w:t>
      </w:r>
      <w:r>
        <w:t xml:space="preserve">, 8(1), 112-125.</w:t>
      </w:r>
    </w:p>
    <w:p>
      <w:pPr>
        <w:numPr>
          <w:ilvl w:val="0"/>
          <w:numId w:val="1001"/>
        </w:numPr>
        <w:pStyle w:val="Compact"/>
      </w:pPr>
      <w:r>
        <w:t xml:space="preserve">Hadassah Medical Center Annual Report. (2023). Innovations in Patient Care Technology. Jerusalem: Hadassah Publications.</w:t>
      </w:r>
    </w:p>
    <w:p>
      <w:pPr>
        <w:numPr>
          <w:ilvl w:val="0"/>
          <w:numId w:val="1001"/>
        </w:numPr>
        <w:pStyle w:val="Compact"/>
      </w:pPr>
      <w:r>
        <w:t xml:space="preserve">Klein, T., &amp; Cohen, Y. (2022). Digital Health Integration in Israeli Hospitals: Engineering Perspectives.</w:t>
      </w:r>
      <w:r>
        <w:t xml:space="preserve"> </w:t>
      </w:r>
      <w:r>
        <w:rPr>
          <w:iCs/>
          <w:i/>
        </w:rPr>
        <w:t xml:space="preserve">Israel Journal of Medical Sciences</w:t>
      </w:r>
      <w:r>
        <w:t xml:space="preserve">, 58(4), 89-102.</w:t>
      </w:r>
    </w:p>
    <w:p>
      <w:pPr>
        <w:numPr>
          <w:ilvl w:val="0"/>
          <w:numId w:val="1001"/>
        </w:numPr>
        <w:pStyle w:val="Compact"/>
      </w:pPr>
      <w:r>
        <w:t xml:space="preserve">Ministry of Health Israel. (2019). Regulations for the Import and Distribution of Medical Devices. Jerusalem: Government Printer.</w:t>
      </w:r>
    </w:p>
    <w:p>
      <w:pPr>
        <w:pStyle w:val="FirstParagraph"/>
      </w:pPr>
      <w:r>
        <w:br/>
      </w:r>
      <w:r>
        <w:br/>
      </w:r>
    </w:p>
    <w:bookmarkStart w:id="27" w:name="note"/>
    <w:p>
      <w:pPr>
        <w:pStyle w:val="Heading3"/>
      </w:pPr>
      <w:r>
        <w:t xml:space="preserve">Note:</w:t>
      </w:r>
    </w:p>
    <w:p>
      <w:pPr>
        <w:pStyle w:val="FirstParagraph"/>
      </w:pPr>
      <w:r>
        <w:t xml:space="preserve">The references provided are illustrative and created for the purpose of this demonstration to maintain the academic structure requested in the instructions.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Innovation and Tradition: The Evolving Role of Biomedical Engineers in Healthcare Delivery in Jerusalem, Israel</dc:title>
  <dc:creator/>
  <cp:keywords/>
  <dcterms:created xsi:type="dcterms:W3CDTF">2026-07-30T12:07:40Z</dcterms:created>
  <dcterms:modified xsi:type="dcterms:W3CDTF">2026-07-30T12:07:40Z</dcterms:modified>
</cp:coreProperties>
</file>

<file path=docProps/custom.xml><?xml version="1.0" encoding="utf-8"?>
<Properties xmlns="http://schemas.openxmlformats.org/officeDocument/2006/custom-properties" xmlns:vt="http://schemas.openxmlformats.org/officeDocument/2006/docPropsVTypes"/>
</file>