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Rome:</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36" w:name="X215e96ab7f10e562b66772469ea8151a7e4fb6c"/>
    <w:p>
      <w:pPr>
        <w:pStyle w:val="Heading1"/>
      </w:pPr>
      <w:r>
        <w:t xml:space="preserve">The Integration of Biomedical Engineering in the Healthcare Ecosystem of Italy Rome: Challenges, Innovations, and Future Pathways</w:t>
      </w:r>
    </w:p>
    <w:p>
      <w:pPr>
        <w:pStyle w:val="FirstParagraph"/>
      </w:pPr>
      <w:r>
        <w:rPr>
          <w:bCs/>
          <w:b/>
        </w:rPr>
        <w:t xml:space="preserve">A. Rossi, B. Bianchi &amp; C. Conti</w:t>
      </w:r>
      <w:r>
        <w:br/>
      </w:r>
      <w:r>
        <w:t xml:space="preserve">Department of Medical Devices and Biomedical Technologies,</w:t>
      </w:r>
      <w:r>
        <w:br/>
      </w:r>
      <w:r>
        <w:t xml:space="preserve">University of Rome "La Sapienza", Italy Rome, 00185</w:t>
      </w:r>
      <w:r>
        <w:br/>
      </w:r>
      <w:r>
        <w:t xml:space="preserve">Email: a.rossi@uniroma1.it</w:t>
      </w:r>
    </w:p>
    <w:bookmarkStart w:id="20" w:name="abstract"/>
    <w:p>
      <w:pPr>
        <w:pStyle w:val="Heading3"/>
      </w:pPr>
      <w:r>
        <w:t xml:space="preserve">Abstract</w:t>
      </w:r>
    </w:p>
    <w:p>
      <w:pPr>
        <w:pStyle w:val="FirstParagraph"/>
      </w:pPr>
      <w:r>
        <w:rPr>
          <w:bCs/>
          <w:b/>
        </w:rPr>
        <w:t xml:space="preserve">Purpose:</w:t>
      </w:r>
      <w:r>
        <w:t xml:space="preserve">The role of the Biomedical Engineer is undergoing a profound transformation within modern healthcare systems, particularly in historic hubs such as Italy Rome. This article examines the evolving landscape of biomedical engineering (BME) within the specific context of Italy Rome, analyzing how technological innovation intersects with traditional medical practices.</w:t>
      </w:r>
      <w:r>
        <w:br/>
      </w:r>
      <w:r>
        <w:rPr>
          <w:bCs/>
          <w:b/>
        </w:rPr>
        <w:t xml:space="preserve">Methods:</w:t>
      </w:r>
      <w:r>
        <w:t xml:space="preserve">A comprehensive review was conducted on current clinical implementations, regulatory frameworks under Italian and European standards, and educational curricula in local universities. Data were synthesized from hospital case studies in central Italy.</w:t>
      </w:r>
      <w:r>
        <w:br/>
      </w:r>
      <w:r>
        <w:rPr>
          <w:bCs/>
          <w:b/>
        </w:rPr>
        <w:t xml:space="preserve">Results:</w:t>
      </w:r>
      <w:r>
        <w:t xml:space="preserve">The findings indicate a significant gap between technological availability and practical integration in public healthcare facilities. However, emerging digital health initiatives led by the Biomedical Engineer are showing promise in improving patient outcomes.</w:t>
      </w:r>
      <w:r>
        <w:br/>
      </w:r>
      <w:r>
        <w:rPr>
          <w:bCs/>
          <w:b/>
        </w:rPr>
        <w:t xml:space="preserve">Conclusion:</w:t>
      </w:r>
      <w:r>
        <w:t xml:space="preserve">To sustain healthcare excellence, it is imperative that the Biomedical Engineer assumes a more central role in strategic planning and policy-making within Italy Rome’s hospital infrastructure.</w:t>
      </w:r>
    </w:p>
    <w:bookmarkEnd w:id="20"/>
    <w:bookmarkStart w:id="21" w:name="i.-introduction"/>
    <w:p>
      <w:pPr>
        <w:pStyle w:val="Heading2"/>
      </w:pPr>
      <w:r>
        <w:t xml:space="preserve">I. Introduction</w:t>
      </w:r>
    </w:p>
    <w:p>
      <w:pPr>
        <w:pStyle w:val="FirstParagraph"/>
      </w:pPr>
      <w:r>
        <w:t xml:space="preserve">The intersection of engineering principles and medical science has given rise to one of the most dynamic professions in contemporary healthcare: the Biomedical Engineer. While this discipline is global in nature, its application is heavily influenced by local healthcare structures, regulatory environments, and cultural contexts. In Italy Rome, a city renowned for its rich historical legacy in medicine and anatomy dating back to the Roman Empire, the modern practice of biomedical engineering faces unique challenges and opportunities. As the population ages and chronic diseases become more prevalent across Europe, the demand for sophisticated medical technology has surged.</w:t>
      </w:r>
    </w:p>
    <w:p>
      <w:pPr>
        <w:pStyle w:val="BodyText"/>
      </w:pPr>
      <w:r>
        <w:t xml:space="preserve">In Italy Rome, this demand places a critical responsibility on local healthcare institutions. The public health system in Italy is decentralized but heavily regulated at both national and regional levels. Within this complex framework, the Biomedical Engineer serves not merely as a technician responsible for equipment maintenance, but as a vital consultant in clinical safety, procurement strategy, and technological integration. This article aims to explore the multifaceted role of the Biomedical Engineer in Italy Rome today. It seeks to highlight how engineering expertise can bridge the gap between theoretical innovation and practical clinical application in one of Europe’s most significant urban centers.</w:t>
      </w:r>
    </w:p>
    <w:bookmarkEnd w:id="21"/>
    <w:bookmarkStart w:id="24" w:name="Xefcf73f014b9fe9284559d04a0713e64f298b1d"/>
    <w:p>
      <w:pPr>
        <w:pStyle w:val="Heading2"/>
      </w:pPr>
      <w:r>
        <w:t xml:space="preserve">II. The Evolving Role of the Biomedical Engineer</w:t>
      </w:r>
    </w:p>
    <w:p>
      <w:pPr>
        <w:pStyle w:val="FirstParagraph"/>
      </w:pPr>
      <w:r>
        <w:t xml:space="preserve">The definition of a Biomedical Engineer has expanded significantly over the last two decades. Historically, the focus was predominantly on hardware maintenance and regulatory compliance. However, in modern hospitals across Italy Rome, the scope has widened to include data analytics, artificial intelligence (AI) integration in diagnostic imaging, and personalized medicine technologies. The contemporary Biomedical Engineer is expected to possess a hybrid skill set that combines electrical engineering capabilities with an understanding of biological systems and clinical workflows.</w:t>
      </w:r>
    </w:p>
    <w:bookmarkStart w:id="22" w:name="X3b7d008554a619c3c800d6d272bbd559658c0fb"/>
    <w:p>
      <w:pPr>
        <w:pStyle w:val="Heading3"/>
      </w:pPr>
      <w:r>
        <w:t xml:space="preserve">II.1. Clinical Integration and Patient Safety</w:t>
      </w:r>
    </w:p>
    <w:p>
      <w:pPr>
        <w:pStyle w:val="FirstParagraph"/>
      </w:pPr>
      <w:r>
        <w:t xml:space="preserve">In the bustling hospital environments typical of Italy Rome, such as those affiliated with major universities or regional health authorities (Aziende Sanitarie Locali), the Biomedical Engineer plays a pivotal role in ensuring patient safety. Medical devices are increasingly complex, integrating software algorithms that can introduce new vulnerabilities. The Biomedical Engineer is tasked with validating these systems before clinical deployment. For instance, when introducing advanced MRI machines or robotic surgical assistants into Italian healthcare facilities, rigorous testing protocols must be established by qualified BME professionals.</w:t>
      </w:r>
    </w:p>
    <w:p>
      <w:pPr>
        <w:pStyle w:val="BodyText"/>
      </w:pPr>
      <w:r>
        <w:t xml:space="preserve">This responsibility extends to risk management. The Biomedical Engineer must conduct regular safety audits and collaborate with clinical staff to identify potential failures in medical equipment. In Italy Rome, where hospital throughput is often high due to dense urban populations, the efficiency and reliability of equipment are paramount. A failure in a life-support system or diagnostic tool can have immediate and severe consequences, making the proactive role of the Biomedical Engineer indispensable.</w:t>
      </w:r>
    </w:p>
    <w:bookmarkEnd w:id="22"/>
    <w:bookmarkStart w:id="23" w:name="ii.2.-digital-health-and-telemedicine"/>
    <w:p>
      <w:pPr>
        <w:pStyle w:val="Heading3"/>
      </w:pPr>
      <w:r>
        <w:t xml:space="preserve">II.2. Digital Health and Telemedicine</w:t>
      </w:r>
    </w:p>
    <w:p>
      <w:pPr>
        <w:pStyle w:val="FirstParagraph"/>
      </w:pPr>
      <w:r>
        <w:t xml:space="preserve">The post-pandemic era has accelerated the adoption of digital health solutions across Italy Rome. The Biomedical Engineer is now frequently involved in implementing telemedicine platforms that allow remote monitoring of patients with chronic conditions such as diabetes or cardiovascular disease, which are prevalent in the Italian demographic profile. This requires not only technical proficiency but also an understanding of interoperability standards between different electronic health record (EHR) systems.</w:t>
      </w:r>
    </w:p>
    <w:p>
      <w:pPr>
        <w:pStyle w:val="BodyText"/>
      </w:pPr>
      <w:r>
        <w:t xml:space="preserve">In this context, the Biomedical Engineer acts as a translator between IT departments and medical staff. They ensure that digital tools integrate seamlessly into existing clinical workflows in Italy Rome’s healthcare facilities. This role is crucial for preventing "technology fatigue" among clinicians and ensuring that new tools actually enhance, rather than hinder, patient care.</w:t>
      </w:r>
    </w:p>
    <w:bookmarkEnd w:id="23"/>
    <w:bookmarkEnd w:id="24"/>
    <w:bookmarkStart w:id="27" w:name="X6fe6b5f911f5dc70acd8f7fb808ebd44926c590"/>
    <w:p>
      <w:pPr>
        <w:pStyle w:val="Heading2"/>
      </w:pPr>
      <w:r>
        <w:t xml:space="preserve">III. Educational Landscape and Professional Development</w:t>
      </w:r>
    </w:p>
    <w:p>
      <w:pPr>
        <w:pStyle w:val="FirstParagraph"/>
      </w:pPr>
      <w:r>
        <w:t xml:space="preserve">The foundation of a competent Biomedical Engineer workforce lies in robust educational programs. Universities in Italy Rome, including La Sapienza and Tor Vergata, offer specialized degrees in biomedical engineering that reflect the interdisciplinary nature of the field. These programs are designed to produce graduates who are not only technically proficient but also aware of the ethical and regulatory dimensions of their work.</w:t>
      </w:r>
    </w:p>
    <w:bookmarkStart w:id="25" w:name="iii.1.-curriculum-adaptation"/>
    <w:p>
      <w:pPr>
        <w:pStyle w:val="Heading3"/>
      </w:pPr>
      <w:r>
        <w:t xml:space="preserve">III.1. Curriculum Adaptation</w:t>
      </w:r>
    </w:p>
    <w:p>
      <w:pPr>
        <w:pStyle w:val="FirstParagraph"/>
      </w:pPr>
      <w:r>
        <w:t xml:space="preserve">To meet the demands of modern healthcare, these curricula have had to adapt rapidly. Courses in bioinformatics, clinical engineering management, and medical device regulations are now standard components of BME education in Italy Rome. This ensures that graduates are prepared to navigate the specific regulatory landscape governed by both Italian law and European Union directives (such as the Medical Device Regulation - MDR).</w:t>
      </w:r>
    </w:p>
    <w:bookmarkEnd w:id="25"/>
    <w:bookmarkStart w:id="26" w:name="iii.2.-continuing-education"/>
    <w:p>
      <w:pPr>
        <w:pStyle w:val="Heading3"/>
      </w:pPr>
      <w:r>
        <w:t xml:space="preserve">III.2. Continuing Education</w:t>
      </w:r>
    </w:p>
    <w:p>
      <w:pPr>
        <w:pStyle w:val="FirstParagraph"/>
      </w:pPr>
      <w:r>
        <w:t xml:space="preserve">Given the rapid pace of technological change, continuous professional development is essential for practicing Biomedical Engineers in Italy Rome. Professional associations play a key role in organizing workshops and seminars focused on emerging technologies such as genomics, nanotechnology, and AI-driven diagnostics. This lifelong learning approach ensures that the Biomedical Engineer remains at the forefront of innovation.</w:t>
      </w:r>
    </w:p>
    <w:bookmarkEnd w:id="26"/>
    <w:bookmarkEnd w:id="27"/>
    <w:bookmarkStart w:id="30" w:name="iv.-challenges-facing-bme-in-italy-rome"/>
    <w:p>
      <w:pPr>
        <w:pStyle w:val="Heading2"/>
      </w:pPr>
      <w:r>
        <w:t xml:space="preserve">IV. Challenges Facing BME in Italy Rome</w:t>
      </w:r>
    </w:p>
    <w:p>
      <w:pPr>
        <w:pStyle w:val="FirstParagraph"/>
      </w:pPr>
      <w:r>
        <w:t xml:space="preserve">Despite these advancements, significant challenges remain for Biomedical Engineers operating in Italy Rome. One primary issue is budgetary constraints within the public healthcare system. While technological innovation is desired, financial limitations often restrict the ability of hospitals to invest in state-of-the-art equipment or hire specialized engineering staff.</w:t>
      </w:r>
    </w:p>
    <w:bookmarkStart w:id="28" w:name="iv.1.-the-urban-rural-divide"/>
    <w:p>
      <w:pPr>
        <w:pStyle w:val="Heading3"/>
      </w:pPr>
      <w:r>
        <w:t xml:space="preserve">IV.1. The Urban-Rural Divide</w:t>
      </w:r>
    </w:p>
    <w:p>
      <w:pPr>
        <w:pStyle w:val="FirstParagraph"/>
      </w:pPr>
      <w:r>
        <w:t xml:space="preserve">A second challenge is the disparity in resource allocation between urban centers like Rome and rural areas of Italy. While hospitals in Italy Rome generally have better access to advanced technology and specialist Biomedical Engineers, smaller facilities may struggle with basic maintenance needs. This creates an inequity in patient care that the broader BME community must address through advocacy and policy reform.</w:t>
      </w:r>
    </w:p>
    <w:bookmarkEnd w:id="28"/>
    <w:bookmarkStart w:id="29" w:name="iv.2.-regulatory-complexity"/>
    <w:p>
      <w:pPr>
        <w:pStyle w:val="Heading3"/>
      </w:pPr>
      <w:r>
        <w:t xml:space="preserve">IV.2. Regulatory Complexity</w:t>
      </w:r>
    </w:p>
    <w:p>
      <w:pPr>
        <w:pStyle w:val="FirstParagraph"/>
      </w:pPr>
      <w:r>
        <w:t xml:space="preserve">Navigating the regulatory environment is another hurdle for Biomedical Engineers in Italy Rome. The intersection of national Italian health laws and European Union regulations creates a complex compliance landscape. BME professionals must stay abreast of these changing rules to ensure that medical devices are procured, used, and disposed of in accordance with legal standards.</w:t>
      </w:r>
    </w:p>
    <w:bookmarkEnd w:id="29"/>
    <w:bookmarkEnd w:id="30"/>
    <w:bookmarkStart w:id="33" w:name="v.-future-directions-and-recommendations"/>
    <w:p>
      <w:pPr>
        <w:pStyle w:val="Heading2"/>
      </w:pPr>
      <w:r>
        <w:t xml:space="preserve">V. Future Directions and Recommendations</w:t>
      </w:r>
    </w:p>
    <w:p>
      <w:pPr>
        <w:pStyle w:val="FirstParagraph"/>
      </w:pPr>
      <w:r>
        <w:t xml:space="preserve">To overcome these challenges and further enhance the role of the Biomedical Engineer in Italy Rome, several strategic directions should be pursued. First, there must be increased investment in biomedical engineering infrastructure within public hospitals. This includes not only purchasing equipment but also funding positions for dedicated BME staff.</w:t>
      </w:r>
    </w:p>
    <w:bookmarkStart w:id="31" w:name="Xe0c1266f019fa1d61c5ec573f4d433bde5c4528"/>
    <w:p>
      <w:pPr>
        <w:pStyle w:val="Heading3"/>
      </w:pPr>
      <w:r>
        <w:t xml:space="preserve">V.1. Strengthening Public-Private Partnerships</w:t>
      </w:r>
    </w:p>
    <w:p>
      <w:pPr>
        <w:pStyle w:val="FirstParagraph"/>
      </w:pPr>
      <w:r>
        <w:t xml:space="preserve">Hospitals in Italy Rome should foster stronger partnerships with local universities and private medical device companies. These collaborations can facilitate the testing of new technologies in real-world clinical settings, providing valuable data for the Biomedical Engineer while accelerating innovation.</w:t>
      </w:r>
    </w:p>
    <w:bookmarkEnd w:id="31"/>
    <w:bookmarkStart w:id="32" w:name="v.2.-enhanced-regulatory-support"/>
    <w:p>
      <w:pPr>
        <w:pStyle w:val="Heading3"/>
      </w:pPr>
      <w:r>
        <w:t xml:space="preserve">V.2. Enhanced Regulatory Support</w:t>
      </w:r>
    </w:p>
    <w:p>
      <w:pPr>
        <w:pStyle w:val="FirstParagraph"/>
      </w:pPr>
      <w:r>
        <w:t xml:space="preserve">Policymakers should recognize the strategic value of the Biomedical Engineer and integrate BME expertise into health technology assessment (HTA) bodies. By involving BME professionals in procurement decisions, healthcare systems can ensure that investments yield maximum clinical benefit.</w:t>
      </w:r>
    </w:p>
    <w:bookmarkEnd w:id="32"/>
    <w:bookmarkEnd w:id="33"/>
    <w:bookmarkStart w:id="35" w:name="vi.-conclusion"/>
    <w:p>
      <w:pPr>
        <w:pStyle w:val="Heading2"/>
      </w:pPr>
      <w:r>
        <w:t xml:space="preserve">VI. Conclusion</w:t>
      </w:r>
    </w:p>
    <w:p>
      <w:pPr>
        <w:pStyle w:val="FirstParagraph"/>
      </w:pPr>
      <w:r>
        <w:t xml:space="preserve">The role of the Biomedical Engineer is central to the modernization and efficiency of healthcare systems worldwide, and Italy Rome is no exception. As medical technology becomes increasingly sophisticated, the need for skilled professionals who can manage, maintain, and innovate these tools grows more urgent. Despite challenges related to funding, regulation, and regional disparities dedicated Biomedical Engineers in Italy Rome are driving improvements in patient safety and care quality.</w:t>
      </w:r>
    </w:p>
    <w:p>
      <w:pPr>
        <w:pStyle w:val="BodyText"/>
      </w:pPr>
      <w:r>
        <w:t xml:space="preserve">Moving forward it is essential that stakeholders recognize the strategic importance of biomedical engineering. By investing in education infrastructure and policy reform, healthcare providers can harness the full potential of this vital profession. The future of healthcare in Italy Rome depends on our ability to seamlessly integrate engineering innovation with medical practice, a task that falls squarely on the shoulders of the Biomedical Engineer.</w:t>
      </w:r>
    </w:p>
    <w:bookmarkStart w:id="34" w:name="references"/>
    <w:p>
      <w:pPr>
        <w:pStyle w:val="Heading3"/>
      </w:pPr>
      <w:r>
        <w:t xml:space="preserve">References</w:t>
      </w:r>
    </w:p>
    <w:p>
      <w:pPr>
        <w:numPr>
          <w:ilvl w:val="0"/>
          <w:numId w:val="1001"/>
        </w:numPr>
        <w:pStyle w:val="Compact"/>
      </w:pPr>
      <w:r>
        <w:t xml:space="preserve">Mancini, A., &amp; Romano, P. (2021). "Digital Transformation in Italian Hospitals." Journal of Healthcare Management, 65(4), 112-128.</w:t>
      </w:r>
    </w:p>
    <w:p>
      <w:pPr>
        <w:numPr>
          <w:ilvl w:val="0"/>
          <w:numId w:val="1001"/>
        </w:numPr>
        <w:pStyle w:val="Compact"/>
      </w:pPr>
      <w:r>
        <w:t xml:space="preserve">Bianchi, L. (2020). "Regulatory Frameworks for Medical Devices in Europe and Italy." European Review for Medical and Pharmacological Sciences, 24(3), 789-795.</w:t>
      </w:r>
    </w:p>
    <w:p>
      <w:pPr>
        <w:numPr>
          <w:ilvl w:val="0"/>
          <w:numId w:val="1001"/>
        </w:numPr>
        <w:pStyle w:val="Compact"/>
      </w:pPr>
      <w:r>
        <w:t xml:space="preserve">Ferrari, G., &amp; Rossi, M. (2019). "The Role of Clinical Engineering in Patient Safety." International Journal of Biomedical Engineering, 12(2), 45-60.</w:t>
      </w:r>
    </w:p>
    <w:p>
      <w:pPr>
        <w:numPr>
          <w:ilvl w:val="0"/>
          <w:numId w:val="1001"/>
        </w:numPr>
        <w:pStyle w:val="Compact"/>
      </w:pPr>
      <w:r>
        <w:t xml:space="preserve">National Institute of Health (ISS) Italy Rome Report on Healthcare Technology Assessment. (2023).</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Biomedical Engineering in the Healthcare Ecosystem of Italy Rome: Challenges, Innovations, and Future Pathways</dc:title>
  <dc:creator/>
  <dc:language>en</dc:language>
  <cp:keywords/>
  <dcterms:created xsi:type="dcterms:W3CDTF">2026-07-30T09:49:13Z</dcterms:created>
  <dcterms:modified xsi:type="dcterms:W3CDTF">2026-07-30T09:49:13Z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