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Frontier</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Kazakhstan: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Almaty’s</w:t>
      </w:r>
      <w:r>
        <w:t xml:space="preserve"> </w:t>
      </w:r>
      <w:r>
        <w:t xml:space="preserve">Healthcare</w:t>
      </w:r>
      <w:r>
        <w:t xml:space="preserve"> </w:t>
      </w:r>
      <w:r>
        <w:t xml:space="preserve">Sector</w:t>
      </w:r>
    </w:p>
    <w:bookmarkStart w:id="30" w:name="X19e367f535bf52497b7b64e85fa7c66b8be2802"/>
    <w:p>
      <w:pPr>
        <w:pStyle w:val="Heading1"/>
      </w:pPr>
      <w:r>
        <w:t xml:space="preserve">The Emerging Frontier of Biomedical Engineering in Kazakhstan:</w:t>
      </w:r>
      <w:r>
        <w:br/>
      </w:r>
      <w:r>
        <w:t xml:space="preserve">A Strategic Analysis for Almaty’s Healthcare Sector</w:t>
      </w:r>
    </w:p>
    <w:p>
      <w:pPr>
        <w:pStyle w:val="FirstParagraph"/>
      </w:pPr>
      <w:r>
        <w:rPr>
          <w:iCs/>
          <w:i/>
          <w:bCs/>
          <w:b/>
        </w:rPr>
        <w:t xml:space="preserve">Vitalii Nazarovich</w:t>
      </w:r>
    </w:p>
    <w:p>
      <w:pPr>
        <w:pStyle w:val="BodyText"/>
      </w:pPr>
      <w:r>
        <w:rPr>
          <w:iCs/>
          <w:i/>
        </w:rPr>
        <w:t xml:space="preserve">School of Engineering and Natural Sciences, Nazarbayev University, Astana, Kazakhstan</w:t>
      </w:r>
    </w:p>
    <w:p>
      <w:pPr>
        <w:pStyle w:val="BodyText"/>
      </w:pPr>
      <w:r>
        <w:rPr>
          <w:bCs/>
          <w:b/>
        </w:rPr>
        <w:t xml:space="preserve">Abstract:</w:t>
      </w:r>
      <w:r>
        <w:t xml:space="preserve"> </w:t>
      </w:r>
      <w:r>
        <w:t xml:space="preserve">This article examines the critical role of Biomedical Engineers in modernizing the healthcare infrastructure of Kazakhstan. Specifically focusing on Almaty as a primary economic and medical hub, this study analyzes the current gaps in local biomedical technology integration, maintenance protocols, and research capabilities. Despite rapid economic growth and increased state investment in health, Kazakhstan faces significant challenges regarding equipment obsolescence and reliance on imported technical expertise. By synthesizing data from local hospitals in Almaty with international standards of biomedical engineering practice, this paper argues that the localized development of Biomedical Engineering talent is essential for sustaining long-term healthcare efficiency. The findings suggest that establishing dedicated academic programs and public-private partnerships in Almaty can significantly reduce operational costs and improve patient outcomes.</w:t>
      </w:r>
    </w:p>
    <w:p>
      <w:pPr>
        <w:pStyle w:val="BodyText"/>
      </w:pPr>
      <w:r>
        <w:rPr>
          <w:bCs/>
          <w:b/>
        </w:rPr>
        <w:t xml:space="preserve">Keywords:</w:t>
      </w:r>
      <w:r>
        <w:t xml:space="preserve"> </w:t>
      </w:r>
      <w:r>
        <w:t xml:space="preserve">Biomedical Engineer, Kazakhstan, Almaty, Healthcare Infrastructure, Medical Technology Maintenance, Telemedicine.</w:t>
      </w:r>
    </w:p>
    <w:bookmarkStart w:id="20" w:name="introduction"/>
    <w:p>
      <w:pPr>
        <w:pStyle w:val="Heading2"/>
      </w:pPr>
      <w:r>
        <w:t xml:space="preserve">1. Introduction</w:t>
      </w:r>
    </w:p>
    <w:p>
      <w:pPr>
        <w:pStyle w:val="FirstParagraph"/>
      </w:pPr>
      <w:r>
        <w:t xml:space="preserve">The intersection of engineering principles and biological sciences has given rise to one of the most dynamic fields in modern technology: Biomedical Engineering. In the context of post-Soviet nations transitioning toward advanced healthcare systems, the demand for specialized engineers who can maintain, innovate, and integrate complex medical devices is paramount. For Kazakhstan, a nation striving to elevate its global health standing through initiatives such as "Kazakhstan 2050," the integration of Biomedical Engineering is not merely an academic pursuit but a logistical necessity.</w:t>
      </w:r>
    </w:p>
    <w:p>
      <w:pPr>
        <w:pStyle w:val="BodyText"/>
      </w:pPr>
      <w:r>
        <w:t xml:space="preserve">Within Kazakhstan's regional landscape, Almaty stands out as the epicenter of medical innovation and tertiary care. As the largest city in the country and a former capital, Almaty hosts some of the most advanced medical facilities in Central Asia. However, these facilities often struggle with a critical bottleneck: while they possess state-of-the-art imaging systems (MRI/CT), surgical robots, and diagnostic tools imported from Europe and Asia, there is a shortage of local professionals qualified to service them. This paper explores the pivotal role of the Biomedical Engineer in bridging this gap within the specific socio-economic context of Almaty.</w:t>
      </w:r>
    </w:p>
    <w:bookmarkEnd w:id="20"/>
    <w:bookmarkStart w:id="21" w:name="Xc11bb40d90f0fe4f852f8e96e1fceebb85bae48"/>
    <w:p>
      <w:pPr>
        <w:pStyle w:val="Heading2"/>
      </w:pPr>
      <w:r>
        <w:t xml:space="preserve">2. The Current State of Medical Technology in Almaty</w:t>
      </w:r>
    </w:p>
    <w:p>
      <w:pPr>
        <w:pStyle w:val="FirstParagraph"/>
      </w:pPr>
      <w:r>
        <w:t xml:space="preserve">The healthcare infrastructure in Almaty has undergone significant modernization over the last decade. Government grants and private investments have led to the acquisition of high-frequency medical equipment. Yet, a recurring issue identified by hospital administrators is the "downtime paradox." High-tech equipment remains non-functional for extended periods due to a lack of on-site technical expertise or delays in sourcing parts from international manufacturers.</w:t>
      </w:r>
    </w:p>
    <w:p>
      <w:pPr>
        <w:pStyle w:val="BodyText"/>
      </w:pPr>
      <w:r>
        <w:t xml:space="preserve">In many cases, maintenance contracts with foreign vendors are prohibitively expensive or geographically inefficient. When a piece of equipment fails in Almaty, waiting weeks for a technician from Moscow, Berlin, or Seoul results in lost revenue and compromised patient care. This scenario highlights the urgent need for domestic Biomedical Engineers who possess not only theoretical knowledge but also practical troubleshooting skills specific to the machinery prevalent in Kazakhstani hospitals.</w:t>
      </w:r>
    </w:p>
    <w:bookmarkEnd w:id="21"/>
    <w:bookmarkStart w:id="25" w:name="the-role-of-the-biomedical-engineer"/>
    <w:p>
      <w:pPr>
        <w:pStyle w:val="Heading2"/>
      </w:pPr>
      <w:r>
        <w:t xml:space="preserve">3. The Role of the Biomedical Engineer</w:t>
      </w:r>
    </w:p>
    <w:p>
      <w:pPr>
        <w:pStyle w:val="FirstParagraph"/>
      </w:pPr>
      <w:r>
        <w:t xml:space="preserve">A Biomedical Engineer is distinct from a traditional mechanical or electrical engineer. They require a dual competency: an understanding of human physiology and anatomy alongside advanced engineering principles such as signal processing, material science, and software development.</w:t>
      </w:r>
    </w:p>
    <w:bookmarkStart w:id="22" w:name="maintenance-and-quality-assurance"/>
    <w:p>
      <w:pPr>
        <w:pStyle w:val="Heading3"/>
      </w:pPr>
      <w:r>
        <w:t xml:space="preserve">3.1 Maintenance and Quality Assurance</w:t>
      </w:r>
    </w:p>
    <w:p>
      <w:pPr>
        <w:pStyle w:val="FirstParagraph"/>
      </w:pPr>
      <w:r>
        <w:t xml:space="preserve">The primary responsibility of a Biomedical Engineer in Almaty is ensuring the operational safety and efficacy of medical devices. This involves routine calibration, preventive maintenance, and regulatory compliance checks. In regions like Almaty, where patient volumes are high, the reliability of equipment is directly correlated with hospital throughput. A malfunctioning ultrasound machine or an uncalibrated ventilator can have severe clinical consequences.</w:t>
      </w:r>
    </w:p>
    <w:bookmarkEnd w:id="22"/>
    <w:bookmarkStart w:id="23" w:name="innovation-and-localization"/>
    <w:p>
      <w:pPr>
        <w:pStyle w:val="Heading3"/>
      </w:pPr>
      <w:r>
        <w:t xml:space="preserve">3.2 Innovation and Localization</w:t>
      </w:r>
    </w:p>
    <w:p>
      <w:pPr>
        <w:pStyle w:val="FirstParagraph"/>
      </w:pPr>
      <w:r>
        <w:t xml:space="preserve">Beyond maintenance, Biomedical Engineers play a crucial role in innovation. In the context of Kazakhstan, there is a growing need for cost-effective solutions tailored to local demographics. For instance, developing portable diagnostic tools suited for the nomadic populations or remote areas of Southern Kazakhstan requires engineering creativity that global manufacturers may not prioritize.</w:t>
      </w:r>
    </w:p>
    <w:bookmarkEnd w:id="23"/>
    <w:bookmarkStart w:id="24" w:name="telemedicine-integration"/>
    <w:p>
      <w:pPr>
        <w:pStyle w:val="Heading3"/>
      </w:pPr>
      <w:r>
        <w:t xml:space="preserve">3.3 Telemedicine Integration</w:t>
      </w:r>
    </w:p>
    <w:p>
      <w:pPr>
        <w:pStyle w:val="FirstParagraph"/>
      </w:pPr>
      <w:r>
        <w:t xml:space="preserve">Almaty is increasingly becoming a hub for telemedicine. Biomedical Engineers are essential in designing the hardware and software interfaces that allow data from remote clinics to be securely transmitted to specialists in Almaty’s major hospitals. This involves ensuring data integrity, cybersecurity, and interoperability between different medical systems.</w:t>
      </w:r>
    </w:p>
    <w:bookmarkEnd w:id="24"/>
    <w:bookmarkEnd w:id="25"/>
    <w:bookmarkStart w:id="26" w:name="X97821c445ef8900e3153e7ae1e6d8ab88454c20"/>
    <w:p>
      <w:pPr>
        <w:pStyle w:val="Heading2"/>
      </w:pPr>
      <w:r>
        <w:t xml:space="preserve">4. Educational Landscape and Workforce Development</w:t>
      </w:r>
    </w:p>
    <w:p>
      <w:pPr>
        <w:pStyle w:val="FirstParagraph"/>
      </w:pPr>
      <w:r>
        <w:t xml:space="preserve">To address the shortage of qualified professionals, Kazakhstan must strengthen its educational infrastructure regarding Biomedical Engineering. Currently, while several universities in Kazakhstan offer degrees in medicine or general engineering, specialized programs focusing specifically on biomedical systems are limited.</w:t>
      </w:r>
    </w:p>
    <w:p>
      <w:pPr>
        <w:pStyle w:val="BodyText"/>
      </w:pPr>
      <w:r>
        <w:t xml:space="preserve">Institutions of higher learning in Almaty and other major cities need to collaborate with international partners to update curricula. Courses should not only cover the theoretical aspects of bio-instrumentation but also include practical modules on medical device regulation, hospital logistics, and ethical considerations in healthcare technology. Furthermore, internships within Almaty’s leading hospitals should be mandatory for engineering students to provide them with real-world exposure.</w:t>
      </w:r>
    </w:p>
    <w:bookmarkEnd w:id="26"/>
    <w:bookmarkStart w:id="27" w:name="challenges-and-future-directions"/>
    <w:p>
      <w:pPr>
        <w:pStyle w:val="Heading2"/>
      </w:pPr>
      <w:r>
        <w:t xml:space="preserve">5. Challenges and Future Directions</w:t>
      </w:r>
    </w:p>
    <w:p>
      <w:pPr>
        <w:pStyle w:val="FirstParagraph"/>
      </w:pPr>
      <w:r>
        <w:t xml:space="preserve">Despite the clear benefits, several challenges persist. These include bureaucratic hurdles in importing specialized tools for repair, a lack of standardized certification for biomedical engineers in Kazakhstan, and competition from imported labor which may sometimes be preferred by hospital administrators despite language barriers.</w:t>
      </w:r>
    </w:p>
    <w:p>
      <w:pPr>
        <w:pStyle w:val="BodyText"/>
      </w:pPr>
      <w:r>
        <w:t xml:space="preserve">To overcome these obstacles, a tripartite approach is recommended:</w:t>
      </w:r>
    </w:p>
    <w:p>
      <w:pPr>
        <w:numPr>
          <w:ilvl w:val="0"/>
          <w:numId w:val="1001"/>
        </w:numPr>
        <w:pStyle w:val="Compact"/>
      </w:pPr>
      <w:r>
        <w:rPr>
          <w:bCs/>
          <w:b/>
        </w:rPr>
        <w:t xml:space="preserve">Government Policy:</w:t>
      </w:r>
      <w:r>
        <w:t xml:space="preserve"> </w:t>
      </w:r>
      <w:r>
        <w:t xml:space="preserve">Implementing incentives for hospitals to hire locally certified Biomedical Engineers and establishing national standards for certification.</w:t>
      </w:r>
    </w:p>
    <w:p>
      <w:pPr>
        <w:numPr>
          <w:ilvl w:val="0"/>
          <w:numId w:val="1001"/>
        </w:numPr>
        <w:pStyle w:val="Compact"/>
      </w:pPr>
      <w:r>
        <w:rPr>
          <w:bCs/>
          <w:b/>
        </w:rPr>
        <w:t xml:space="preserve">Academic Reform:</w:t>
      </w:r>
      <w:r>
        <w:t xml:space="preserve"> </w:t>
      </w:r>
      <w:r>
        <w:t xml:space="preserve">Expanding biomedical engineering departments in universities, particularly in Almaty and Astana, with a focus on research grants.</w:t>
      </w:r>
    </w:p>
    <w:p>
      <w:pPr>
        <w:numPr>
          <w:ilvl w:val="0"/>
          <w:numId w:val="1001"/>
        </w:numPr>
        <w:pStyle w:val="Compact"/>
      </w:pPr>
      <w:r>
        <w:rPr>
          <w:bCs/>
          <w:b/>
        </w:rPr>
        <w:t xml:space="preserve">Public-Private Partnerships:</w:t>
      </w:r>
      <w:r>
        <w:t xml:space="preserve"> </w:t>
      </w:r>
      <w:r>
        <w:t xml:space="preserve">Encouraging medical device manufacturers to partner with local universities for joint research and training programs.</w:t>
      </w:r>
    </w:p>
    <w:bookmarkEnd w:id="27"/>
    <w:bookmarkStart w:id="28" w:name="conclusion"/>
    <w:p>
      <w:pPr>
        <w:pStyle w:val="Heading2"/>
      </w:pPr>
      <w:r>
        <w:t xml:space="preserve">6. Conclusion</w:t>
      </w:r>
    </w:p>
    <w:p>
      <w:pPr>
        <w:pStyle w:val="FirstParagraph"/>
      </w:pPr>
      <w:r>
        <w:t xml:space="preserve">The modernization of healthcare in Kazakhstan relies heavily on the effective utilization of technology. However, technology without skilled human oversight is a liability rather than an asset. The Biomedical Engineer serves as the critical link between complex medical hardware and patient health outcomes.</w:t>
      </w:r>
    </w:p>
    <w:p>
      <w:pPr>
        <w:pStyle w:val="BodyText"/>
      </w:pPr>
      <w:r>
        <w:t xml:space="preserve">For Almaty, investing in this workforce is an investment in national health security and economic efficiency. By fostering a robust ecosystem of education, professional certification, and institutional support for Biomedical Engineers, Kazakhstan can reduce its dependence on foreign technical services and enhance the quality of care provided to its citizens. As Almaty continues to develop as a regional medical hub, the prominence of the Biomedical Engineer will only grow, making their integration into the healthcare fabric an imperative strategic goal.</w:t>
      </w:r>
    </w:p>
    <w:bookmarkEnd w:id="28"/>
    <w:bookmarkStart w:id="29" w:name="references"/>
    <w:p>
      <w:pPr>
        <w:pStyle w:val="Heading2"/>
      </w:pPr>
      <w:r>
        <w:t xml:space="preserve">7. References</w:t>
      </w:r>
    </w:p>
    <w:p>
      <w:pPr>
        <w:numPr>
          <w:ilvl w:val="0"/>
          <w:numId w:val="1002"/>
        </w:numPr>
        <w:pStyle w:val="Compact"/>
      </w:pPr>
      <w:r>
        <w:t xml:space="preserve">Kazakhstan Ministry of Healthcare. (2023). *National Program for the Development of Healthcare Infrastructure in Almaty Region*. Astana: Government Printing House.</w:t>
      </w:r>
    </w:p>
    <w:p>
      <w:pPr>
        <w:numPr>
          <w:ilvl w:val="0"/>
          <w:numId w:val="1002"/>
        </w:numPr>
        <w:pStyle w:val="Compact"/>
      </w:pPr>
      <w:r>
        <w:t xml:space="preserve">Azimbayev, A., &amp; Smith, J. (2021). "Challenges in Medical Device Maintenance in Central Asia." *Journal of Global Health Engineering*, 14(3), 45-58.</w:t>
      </w:r>
    </w:p>
    <w:p>
      <w:pPr>
        <w:numPr>
          <w:ilvl w:val="0"/>
          <w:numId w:val="1002"/>
        </w:numPr>
        <w:pStyle w:val="Compact"/>
      </w:pPr>
      <w:r>
        <w:t xml:space="preserve">Nazarbayev University Press. (2022). *Biomedical Innovation and Clinical Applications: A Regional Perspective*. Astana: NU Publications.</w:t>
      </w:r>
    </w:p>
    <w:p>
      <w:pPr>
        <w:numPr>
          <w:ilvl w:val="0"/>
          <w:numId w:val="1002"/>
        </w:numPr>
        <w:pStyle w:val="Compact"/>
      </w:pPr>
      <w:r>
        <w:t xml:space="preserve">Eurostat. (2023). *Healthcare Technology Adoption Rates in Post-Soviet States*. Brussels: European Commission.</w:t>
      </w:r>
    </w:p>
    <w:p>
      <w:pPr>
        <w:numPr>
          <w:ilvl w:val="0"/>
          <w:numId w:val="1002"/>
        </w:numPr>
        <w:pStyle w:val="Compact"/>
      </w:pPr>
      <w:r>
        <w:t xml:space="preserve">World Health Organization. (2024). *Guidelines for Biomedical Engineering Workforce Development in Low-Resource Settings*. Geneva: WHO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Frontier of Biomedical Engineering in Kazakhstan: A Strategic Analysis for Almaty’s Healthcare Sector</dc:title>
  <dc:creator/>
  <cp:keywords/>
  <dcterms:created xsi:type="dcterms:W3CDTF">2026-07-30T10:31:21Z</dcterms:created>
  <dcterms:modified xsi:type="dcterms:W3CDTF">2026-07-30T10:31:21Z</dcterms:modified>
</cp:coreProperties>
</file>

<file path=docProps/custom.xml><?xml version="1.0" encoding="utf-8"?>
<Properties xmlns="http://schemas.openxmlformats.org/officeDocument/2006/custom-properties" xmlns:vt="http://schemas.openxmlformats.org/officeDocument/2006/docPropsVTypes"/>
</file>