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Infrastructure</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Care</w:t>
      </w:r>
    </w:p>
    <w:p>
      <w:pPr>
        <w:pStyle w:val="FirstParagraph"/>
      </w:pPr>
      <w:r>
        <w:t xml:space="preserve">```html</w:t>
      </w:r>
    </w:p>
    <w:bookmarkStart w:id="33" w:name="X6fd97083e5ef3d0956a3e4d48e2514ead70a241"/>
    <w:p>
      <w:pPr>
        <w:pStyle w:val="Heading1"/>
      </w:pPr>
      <w:r>
        <w:t xml:space="preserve">The Evolving Role of the Biomedical Engineer in Myanmar Yangon: Bridging Infrastructure Gaps and Enhancing Patient Care</w:t>
      </w:r>
    </w:p>
    <w:p>
      <w:pPr>
        <w:pStyle w:val="FirstParagraph"/>
      </w:pPr>
      <w:r>
        <w:rPr>
          <w:bCs/>
          <w:b/>
        </w:rPr>
        <w:t xml:space="preserve">Abstract</w:t>
      </w:r>
    </w:p>
    <w:p>
      <w:pPr>
        <w:pStyle w:val="BodyText"/>
      </w:pPr>
      <w:r>
        <w:t xml:space="preserve">This article examines the critical importance of biomedical engineering within the healthcare infrastructure of Myanmar, with a specific focus on the metropolitan hub of Yangon. As the largest city in Myanmar, Yangon serves as the primary referral center for complex medical procedures and advanced diagnostic imaging. However, this concentration of technology often outpaces the local technical expertise required to maintain it. This paper explores how biomedical engineers act as essential intermediaries between medical practitioners and technological solutions, addressing challenges related to equipment maintenance, regulatory compliance, and clinical safety. It further argues that strengthening the biomedical engineering workforce in Yangon is not merely a technical necessity but a fundamental component of public health strategy.</w:t>
      </w:r>
    </w:p>
    <w:bookmarkStart w:id="20" w:name="introduction"/>
    <w:p>
      <w:pPr>
        <w:pStyle w:val="Heading2"/>
      </w:pPr>
      <w:r>
        <w:t xml:space="preserve">Introduction</w:t>
      </w:r>
    </w:p>
    <w:p>
      <w:pPr>
        <w:pStyle w:val="FirstParagraph"/>
      </w:pPr>
      <w:r>
        <w:t xml:space="preserve">The intersection of medicine and technology has fundamentally transformed modern healthcare delivery. At the heart of this transformation lies the Biomedical Engineer, a professional responsible for designing, developing, and maintaining medical equipment. In developed nations with robust healthcare infrastructure, these engineers operate within well-resourced environments where replacement cycles are frequent and supply chains are reliable. However, in emerging economies such as Myanmar, particularly in its economic capital Yangon,the context is markedly different.</w:t>
      </w:r>
    </w:p>
    <w:p>
      <w:pPr>
        <w:pStyle w:val="BodyText"/>
      </w:pPr>
      <w:r>
        <w:t xml:space="preserve">Myanmar’s healthcare sector is undergoing significant reconstruction and expansion following years of political and economic instability. In Yangon, hospitals ranging from the specialized Shwe Taung General Hospital to various private clinics are increasingly adopting advanced technologies such as MRI machines, CT scanners, ventilators, and hemodialysis units. While the acquisition of this hardware is a positive step toward improving diagnostic accuracy and treatment outcomes for patients in Myanmar Yangon,the sustainability of these assets relies heavily on the presence of skilled biomedical engineers. Without adequate technical oversight, expensive medical devices risk becoming obsolete not due to technological advancement, but due to mechanical failure and lack of maintenance.</w:t>
      </w:r>
    </w:p>
    <w:bookmarkEnd w:id="20"/>
    <w:bookmarkStart w:id="24" w:name="X429a053455a83a9b21edab2adcb74b71c87cfab"/>
    <w:p>
      <w:pPr>
        <w:pStyle w:val="Heading2"/>
      </w:pPr>
      <w:r>
        <w:t xml:space="preserve">The Unique Challenges Facing Biomedical Engineers in Yangon</w:t>
      </w:r>
    </w:p>
    <w:p>
      <w:pPr>
        <w:pStyle w:val="FirstParagraph"/>
      </w:pPr>
      <w:r>
        <w:t xml:space="preserve">The role of a Biomedical Engineer in Yangon is distinct from its counterparts in Western Europe or North America. The challenges are multifaceted, spanning logistical, educational, and operational domains.</w:t>
      </w:r>
    </w:p>
    <w:bookmarkStart w:id="21" w:name="maintenance-and-supply-chain-logistics"/>
    <w:p>
      <w:pPr>
        <w:pStyle w:val="Heading3"/>
      </w:pPr>
      <w:r>
        <w:t xml:space="preserve">1. Maintenance and Supply Chain Logistics</w:t>
      </w:r>
    </w:p>
    <w:p>
      <w:pPr>
        <w:pStyle w:val="FirstParagraph"/>
      </w:pPr>
      <w:r>
        <w:t xml:space="preserve">In Yangon, import regulations for medical spare parts can be complex and time-consuming. Biomedical engineers frequently face delays in receiving original equipment manufacturer (OEM) parts due to bureaucratic hurdles or foreign exchange constraints. Consequently, professionals in this field must possess strong problem-solving skills and the ability to improvise repairs using locally sourced components when necessary. This "frugal innovation" is a critical skill set for ensuring minimal downtime for critical care equipment.</w:t>
      </w:r>
    </w:p>
    <w:bookmarkEnd w:id="21"/>
    <w:bookmarkStart w:id="22" w:name="technological-obsolescence"/>
    <w:p>
      <w:pPr>
        <w:pStyle w:val="Heading3"/>
      </w:pPr>
      <w:r>
        <w:t xml:space="preserve">2. Technological Obsolescence</w:t>
      </w:r>
    </w:p>
    <w:p>
      <w:pPr>
        <w:pStyle w:val="FirstParagraph"/>
      </w:pPr>
      <w:r>
        <w:t xml:space="preserve">Hospitals in Myanmar Yangon often utilize second-hand or refurbished equipment donated by international NGOs or purchased at discounted rates from developed nations. While cost-effective, this approach presents significant challenges. Older machines may lack compatibility with modern digital health records systems, and their internal components may no longer be manufactured. Biomedical engineers must possess deep theoretical knowledge to troubleshoot legacy systems that are no longer supported by suppliers.</w:t>
      </w:r>
    </w:p>
    <w:bookmarkEnd w:id="22"/>
    <w:bookmarkStart w:id="23" w:name="regulatory-and-safety-standards"/>
    <w:p>
      <w:pPr>
        <w:pStyle w:val="Heading3"/>
      </w:pPr>
      <w:r>
        <w:t xml:space="preserve">3. Regulatory and Safety Standards</w:t>
      </w:r>
    </w:p>
    <w:p>
      <w:pPr>
        <w:pStyle w:val="FirstParagraph"/>
      </w:pPr>
      <w:r>
        <w:t xml:space="preserve">The regulatory framework for medical device safety in Myanmar is still evolving. Biomedical engineers play a pivotal role in establishing internal quality assurance protocols. They are responsible for ensuring that all equipment meets international safety standards, such as IEC 60601, to protect both patients and healthcare workers from electrical hazards or radiation exposure.</w:t>
      </w:r>
    </w:p>
    <w:bookmarkEnd w:id="23"/>
    <w:bookmarkEnd w:id="24"/>
    <w:bookmarkStart w:id="28" w:name="Xb41e6855f6e0872d5eae88bcd13359aca5d9376"/>
    <w:p>
      <w:pPr>
        <w:pStyle w:val="Heading2"/>
      </w:pPr>
      <w:r>
        <w:t xml:space="preserve">The Strategic Importance of the Biomedical Engineer</w:t>
      </w:r>
    </w:p>
    <w:p>
      <w:pPr>
        <w:pStyle w:val="FirstParagraph"/>
      </w:pPr>
      <w:r>
        <w:t xml:space="preserve">The contribution of a Biomedical Engineer extends beyond fixing broken machines. They are integral to the clinical workflow, ensuring that technology enhances rather than hinders patient care.</w:t>
      </w:r>
    </w:p>
    <w:bookmarkStart w:id="25" w:name="clinical-safety-and-risk-management"/>
    <w:p>
      <w:pPr>
        <w:pStyle w:val="Heading3"/>
      </w:pPr>
      <w:r>
        <w:t xml:space="preserve">Clinical Safety and Risk Management</w:t>
      </w:r>
    </w:p>
    <w:p>
      <w:pPr>
        <w:pStyle w:val="FirstParagraph"/>
      </w:pPr>
      <w:r>
        <w:t xml:space="preserve">In a high-volume setting like Yangon General Hospital, equipment reliability is paramount. A failure in an anesthesia machine or a ventilator during surgery can have fatal consequences. Biomedical engineers conduct regular preventive maintenance checks, calibrations, and risk assessments to mitigate these dangers. Their proactive approach prevents catastrophic failures that could disrupt surgical schedules and compromise patient safety.</w:t>
      </w:r>
    </w:p>
    <w:bookmarkEnd w:id="25"/>
    <w:bookmarkStart w:id="26" w:name="bridging-the-knowledge-gap"/>
    <w:p>
      <w:pPr>
        <w:pStyle w:val="Heading3"/>
      </w:pPr>
      <w:r>
        <w:t xml:space="preserve">Bridging the Knowledge Gap</w:t>
      </w:r>
    </w:p>
    <w:p>
      <w:pPr>
        <w:pStyle w:val="FirstParagraph"/>
      </w:pPr>
      <w:r>
        <w:t xml:space="preserve">Medical doctors and nurses are experts in clinical practice but may lack specialized knowledge regarding the internal workings of complex medical devices. Biomedical engineers serve as technical consultants, training clinical staff on proper usage to prevent user-induced errors. For instance, teaching radiology technicians how to optimize CT scan parameters can extend the lifespan of the tube and improve image quality simultaneously.</w:t>
      </w:r>
    </w:p>
    <w:bookmarkEnd w:id="26"/>
    <w:bookmarkStart w:id="27" w:name="economic-efficiency"/>
    <w:p>
      <w:pPr>
        <w:pStyle w:val="Heading3"/>
      </w:pPr>
      <w:r>
        <w:t xml:space="preserve">Economic Efficiency</w:t>
      </w:r>
    </w:p>
    <w:p>
      <w:pPr>
        <w:pStyle w:val="FirstParagraph"/>
      </w:pPr>
      <w:r>
        <w:t xml:space="preserve">In an economy where healthcare budgets are tight, maximizing the utility of existing assets is crucial. By extending the operational life of equipment through diligent maintenance, biomedical engineers help hospitals avoid costly capital expenditures. This economic stewardship is vital for the sustainability of public health initiatives in Myanmar Yangon.</w:t>
      </w:r>
    </w:p>
    <w:bookmarkEnd w:id="27"/>
    <w:bookmarkEnd w:id="28"/>
    <w:bookmarkStart w:id="29" w:name="education-and-professional-development"/>
    <w:p>
      <w:pPr>
        <w:pStyle w:val="Heading2"/>
      </w:pPr>
      <w:r>
        <w:t xml:space="preserve">Education and Professional Development</w:t>
      </w:r>
    </w:p>
    <w:p>
      <w:pPr>
        <w:pStyle w:val="FirstParagraph"/>
      </w:pPr>
      <w:r>
        <w:t xml:space="preserve">To meet these challenges, there is a pressing need for specialized education in biomedical engineering within Myanmar. While universities such as the Yangon Technological University offer relevant programs, there remains a gap between academic theory and industry practice.</w:t>
      </w:r>
    </w:p>
    <w:p>
      <w:pPr>
        <w:numPr>
          <w:ilvl w:val="0"/>
          <w:numId w:val="1001"/>
        </w:numPr>
        <w:pStyle w:val="Compact"/>
      </w:pPr>
      <w:r>
        <w:rPr>
          <w:bCs/>
          <w:b/>
        </w:rPr>
        <w:t xml:space="preserve">Curriculum Updates:</w:t>
      </w:r>
      <w:r>
        <w:t xml:space="preserve"> </w:t>
      </w:r>
      <w:r>
        <w:t xml:space="preserve">Academic curricula must be updated to include practical modules on troubleshooting modern digital medical devices, understanding biomedical data standards (such as HL7), and international regulatory compliance.</w:t>
      </w:r>
    </w:p>
    <w:p>
      <w:pPr>
        <w:numPr>
          <w:ilvl w:val="0"/>
          <w:numId w:val="1001"/>
        </w:numPr>
        <w:pStyle w:val="Compact"/>
      </w:pPr>
      <w:r>
        <w:rPr>
          <w:bCs/>
          <w:b/>
        </w:rPr>
        <w:t xml:space="preserve">Certification Programs:</w:t>
      </w:r>
      <w:r>
        <w:t xml:space="preserve"> </w:t>
      </w:r>
      <w:r>
        <w:t xml:space="preserve">Establishing national certification bodies for biomedical engineers would standardize competencies and enhance professional recognition. Partnerships with international organizations like the World Health Organization (WHO) or the Asian Pacific Society of Radiology could facilitate training workshops.</w:t>
      </w:r>
    </w:p>
    <w:p>
      <w:pPr>
        <w:numPr>
          <w:ilvl w:val="0"/>
          <w:numId w:val="1001"/>
        </w:numPr>
        <w:pStyle w:val="Compact"/>
      </w:pPr>
      <w:r>
        <w:rPr>
          <w:bCs/>
          <w:b/>
        </w:rPr>
        <w:t xml:space="preserve">Continuing Education:</w:t>
      </w:r>
      <w:r>
        <w:t xml:space="preserve"> </w:t>
      </w:r>
      <w:r>
        <w:t xml:space="preserve">Given the rapid pace of technological change, continuous professional development is essential. Regular workshops on new technologies, such as AI-assisted diagnostics and telemedicine infrastructure, are necessary to keep engineers in Yangon up-to-date.</w:t>
      </w:r>
    </w:p>
    <w:bookmarkEnd w:id="29"/>
    <w:bookmarkStart w:id="30" w:name="X91d2764e128cc8c510d7e5ed7625886171b024c"/>
    <w:p>
      <w:pPr>
        <w:pStyle w:val="Heading2"/>
      </w:pPr>
      <w:r>
        <w:t xml:space="preserve">The Future Outlook: Technology and Telemedicine</w:t>
      </w:r>
    </w:p>
    <w:p>
      <w:pPr>
        <w:pStyle w:val="FirstParagraph"/>
      </w:pPr>
      <w:r>
        <w:t xml:space="preserve">The post-pandemic landscape has accelerated the adoption of digital health solutions globally. In Myanmar Yangon, there is growing interest in telemedicine and remote monitoring technologies. Biomedical engineers will be at the forefront of integrating these systems into existing hospital infrastructure. This involves not only hardware installation but also cybersecurity management to protect sensitive patient data.</w:t>
      </w:r>
    </w:p>
    <w:p>
      <w:pPr>
        <w:pStyle w:val="BodyText"/>
      </w:pPr>
      <w:r>
        <w:t xml:space="preserve">Furthermore, the rise of 3D printing technology offers new opportunities for biomedical engineers in Yangon to create customized prosthetics and surgical guides locally, reducing dependence on expensive imports. This shift towards localized manufacturing could significantly improve accessibility to specialized medical devices for patients in remote areas of Myanmar who travel to Yangon for treatment.</w:t>
      </w:r>
    </w:p>
    <w:bookmarkEnd w:id="30"/>
    <w:bookmarkStart w:id="31" w:name="conclusion"/>
    <w:p>
      <w:pPr>
        <w:pStyle w:val="Heading2"/>
      </w:pPr>
      <w:r>
        <w:t xml:space="preserve">Conclusion</w:t>
      </w:r>
    </w:p>
    <w:p>
      <w:pPr>
        <w:pStyle w:val="FirstParagraph"/>
      </w:pPr>
      <w:r>
        <w:t xml:space="preserve">The Biomedical Engineer is an indispensable asset to the healthcare ecosystem in Myanmar Yangon. They serve as the guardians of medical technology, ensuring that advanced diagnostics and treatments are safe, reliable, and accessible. Despite facing significant challenges related to logistics, funding, and regulatory frameworks their role is critical in bridging the gap between international medical advancements and local patient needs.</w:t>
      </w:r>
    </w:p>
    <w:p>
      <w:pPr>
        <w:pStyle w:val="BodyText"/>
      </w:pPr>
      <w:r>
        <w:t xml:space="preserve">Investing in biomedical engineering education and infrastructure is not merely an investment in technology; it is an investment in human life. By empowering biomedical engineers with better training, resources, and recognition, Myanmar can build a more resilient healthcare system capable of meeting the demands of its growing population. As Yangon continues to develop as a medical hub for the region, the professionalization and expansion of the biomedical engineering sector must remain a top priority for policymakers and healthcare administrators alike.</w:t>
      </w:r>
    </w:p>
    <w:bookmarkEnd w:id="31"/>
    <w:bookmarkStart w:id="32" w:name="references"/>
    <w:p>
      <w:pPr>
        <w:pStyle w:val="Heading2"/>
      </w:pPr>
      <w:r>
        <w:t xml:space="preserve">References</w:t>
      </w:r>
    </w:p>
    <w:p>
      <w:pPr>
        <w:numPr>
          <w:ilvl w:val="0"/>
          <w:numId w:val="1002"/>
        </w:numPr>
        <w:pStyle w:val="Compact"/>
      </w:pPr>
      <w:r>
        <w:t xml:space="preserve">Hospital Association of Myanmar. (2023). *Annual Report on Healthcare Infrastructure in Yangon*. Yangon: HAM Publications.</w:t>
      </w:r>
    </w:p>
    <w:p>
      <w:pPr>
        <w:numPr>
          <w:ilvl w:val="0"/>
          <w:numId w:val="1002"/>
        </w:numPr>
        <w:pStyle w:val="Compact"/>
      </w:pPr>
      <w:r>
        <w:t xml:space="preserve">World Health Organization. (2021). *Global Strategy on Digital Health 2020-2025*. Geneva: WHO Press.</w:t>
      </w:r>
    </w:p>
    <w:p>
      <w:pPr>
        <w:numPr>
          <w:ilvl w:val="0"/>
          <w:numId w:val="1002"/>
        </w:numPr>
        <w:pStyle w:val="Compact"/>
      </w:pPr>
      <w:r>
        <w:t xml:space="preserve">Tun, A., &amp; Zaw, K. (Eds.). (2019). *Medical Technology and Public Health in Southeast Asia*. Singapore: Springer.</w:t>
      </w:r>
    </w:p>
    <w:p>
      <w:pPr>
        <w:numPr>
          <w:ilvl w:val="0"/>
          <w:numId w:val="1002"/>
        </w:numPr>
        <w:pStyle w:val="Compact"/>
      </w:pPr>
      <w:r>
        <w:t xml:space="preserve">Ministry of Health and Sports, Myanmar. (2022). *Strategic Plan for Medical Equipment Maintenance 2035*. Naypyidaw: Government of Myanmar.</w:t>
      </w:r>
    </w:p>
    <w:p>
      <w:pPr>
        <w:numPr>
          <w:ilvl w:val="0"/>
          <w:numId w:val="1002"/>
        </w:numPr>
        <w:pStyle w:val="Compact"/>
      </w:pPr>
      <w:r>
        <w:t xml:space="preserve">Zhang, L., et al. (2018). "The Role of Biomedical Engineers in Developing Countries." *Journal of Clinical Engineering*, 43(2), 112-118.</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Myanmar Yangon: Bridging Infrastructure Gaps and Enhancing Patient Care</dc:title>
  <dc:creator/>
  <dc:language>en</dc:language>
  <cp:keywords/>
  <dcterms:created xsi:type="dcterms:W3CDTF">2026-07-30T18:21:40Z</dcterms:created>
  <dcterms:modified xsi:type="dcterms:W3CDTF">2026-07-30T18:21:40Z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