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Technological</w:t>
      </w:r>
      <w:r>
        <w:t xml:space="preserve"> </w:t>
      </w:r>
      <w:r>
        <w:t xml:space="preserve">Gaps</w:t>
      </w:r>
      <w:r>
        <w:t xml:space="preserve"> </w:t>
      </w:r>
      <w:r>
        <w:t xml:space="preserve">and</w:t>
      </w:r>
      <w:r>
        <w:t xml:space="preserve"> </w:t>
      </w:r>
      <w:r>
        <w:t xml:space="preserve">Enhancing</w:t>
      </w:r>
      <w:r>
        <w:t xml:space="preserve"> </w:t>
      </w:r>
      <w:r>
        <w:t xml:space="preserve">Healthcare</w:t>
      </w:r>
      <w:r>
        <w:t xml:space="preserve"> </w:t>
      </w:r>
      <w:r>
        <w:t xml:space="preserve">Infrastructure</w:t>
      </w:r>
    </w:p>
    <w:bookmarkStart w:id="29" w:name="X9397218ffb1025d632c6a1ca576513b879296a8"/>
    <w:p>
      <w:pPr>
        <w:pStyle w:val="Heading1"/>
      </w:pPr>
      <w:r>
        <w:t xml:space="preserve">The Evolving Role of the Biomedical Engineer in Pakistan Islamabad: Bridging Technological Gaps and Enhancing Healthcare Infrastructure</w:t>
      </w:r>
    </w:p>
    <w:p>
      <w:pPr>
        <w:pStyle w:val="FirstParagraph"/>
      </w:pPr>
      <w:r>
        <w:t xml:space="preserve">Dr. Ahmed Raza Khan</w:t>
      </w:r>
      <w:r>
        <w:br/>
      </w:r>
      <w:r>
        <w:t xml:space="preserve">Department of Biomedical Engineering, Quaid-i-Azam University, Islamabad, Pakistan</w:t>
      </w:r>
      <w:r>
        <w:br/>
      </w:r>
      <w:r>
        <w:t xml:space="preserve">Correspondence: a.khan@qau.edu.pk</w:t>
      </w:r>
    </w:p>
    <w:bookmarkStart w:id="20" w:name="abstract"/>
    <w:p>
      <w:pPr>
        <w:pStyle w:val="Heading2"/>
      </w:pPr>
      <w:r>
        <w:t xml:space="preserve">Abstract</w:t>
      </w:r>
    </w:p>
    <w:p>
      <w:pPr>
        <w:pStyle w:val="FirstParagraph"/>
      </w:pPr>
      <w:r>
        <w:t xml:space="preserve">This article critically examines the pivotal role of the biomedical engineer within the healthcare ecosystem of Pakistan Islamabad. As urbanization accelerates and healthcare demands in Pakistan's capital intensify, the integration of advanced medical technologies requires specialized engineering expertise. This study explores how biomedical engineers contribute to maintenance, innovation, regulatory compliance, and clinical support in Islamabad’s premier hospitals and research institutions. Furthermore, it highlights the challenges faced by professionals in this field due to infrastructural limitations and policy gaps. The findings suggest that empowering biomedical engineers is essential for sustaining high-quality healthcare delivery in Pakistan Islamabad.</w:t>
      </w:r>
    </w:p>
    <w:bookmarkEnd w:id="20"/>
    <w:bookmarkStart w:id="21" w:name="introduction"/>
    <w:p>
      <w:pPr>
        <w:pStyle w:val="Heading2"/>
      </w:pPr>
      <w:r>
        <w:t xml:space="preserve">Introduction</w:t>
      </w:r>
    </w:p>
    <w:p>
      <w:pPr>
        <w:pStyle w:val="FirstParagraph"/>
      </w:pPr>
      <w:r>
        <w:t xml:space="preserve">The intersection of biology, medicine, and engineering has given rise to one of the most dynamic professions of the modern era: the biomedical engineer. In developed nations, this role is well-integrated into healthcare systems; however, in developing countries like Pakistan, its implementation remains nascent yet increasingly critical. Islamabad, as the federal capital of Pakistan Islamabad stands at a unique juncture where government policies, international collaborations converge to reshape public health infrastructure.</w:t>
      </w:r>
    </w:p>
    <w:p>
      <w:pPr>
        <w:pStyle w:val="BodyText"/>
      </w:pPr>
      <w:r>
        <w:t xml:space="preserve">Pakistan faces significant disparities in access to quality healthcare between urban and rural areas. While major cities like Lahore and Karachi have made strides in medical technology adoption, Islamabad remains the hub for national policy-making, diplomatic missions, and elite healthcare facilities such as the Pakistan Institute of Medical Sciences (PIMS), Holy Family Hospital, and private sector giants like Shaukat Khanum Memorial Cancer Hospital – though located near Lahore, it influences national standards. Within these institutions biomedical engineers are tasked not only with equipment upkeep but also with adapting global innovations to local contexts.</w:t>
      </w:r>
    </w:p>
    <w:bookmarkEnd w:id="21"/>
    <w:bookmarkStart w:id="22" w:name="X7fbe3fa5497a5ea808532b71434f8bd72f21e00"/>
    <w:p>
      <w:pPr>
        <w:pStyle w:val="Heading2"/>
      </w:pPr>
      <w:r>
        <w:t xml:space="preserve">Scope of Practice for Biomedical Engineers in Islamabad</w:t>
      </w:r>
    </w:p>
    <w:p>
      <w:pPr>
        <w:pStyle w:val="FirstParagraph"/>
      </w:pPr>
      <w:r>
        <w:t xml:space="preserve">In Pakistan Islamabad, a biomedical engineer typically performs several core functions across hospital settings and academic environments. These responsibilities include:</w:t>
      </w:r>
    </w:p>
    <w:p>
      <w:pPr>
        <w:numPr>
          <w:ilvl w:val="0"/>
          <w:numId w:val="1001"/>
        </w:numPr>
        <w:pStyle w:val="Compact"/>
      </w:pPr>
      <w:r>
        <w:rPr>
          <w:bCs/>
          <w:b/>
        </w:rPr>
        <w:t xml:space="preserve">Maintenance and Calibration:</w:t>
      </w:r>
      <w:r>
        <w:t xml:space="preserve"> </w:t>
      </w:r>
      <w:r>
        <w:t xml:space="preserve">Ensuring diagnostic imaging machines (CT scanners, MRIs), patient monitors, ventilators, and infusion pumps operate within safe parameters.</w:t>
      </w:r>
    </w:p>
    <w:p>
      <w:pPr>
        <w:numPr>
          <w:ilvl w:val="0"/>
          <w:numId w:val="1001"/>
        </w:numPr>
        <w:pStyle w:val="Compact"/>
      </w:pPr>
      <w:r>
        <w:rPr>
          <w:bCs/>
          <w:b/>
        </w:rPr>
        <w:t xml:space="preserve">Troubleshooting and Repair:</w:t>
      </w:r>
      <w:r>
        <w:t xml:space="preserve"> </w:t>
      </w:r>
      <w:r>
        <w:t xml:space="preserve">Diagnosing faults in complex medical devices where original equipment manufacturers may not offer immediate on-site support.</w:t>
      </w:r>
    </w:p>
    <w:p>
      <w:pPr>
        <w:numPr>
          <w:ilvl w:val="0"/>
          <w:numId w:val="1001"/>
        </w:numPr>
        <w:pStyle w:val="Compact"/>
      </w:pPr>
      <w:r>
        <w:rPr>
          <w:bCs/>
          <w:b/>
        </w:rPr>
        <w:t xml:space="preserve">Clinical Support:</w:t>
      </w:r>
      <w:r>
        <w:t xml:space="preserve"> </w:t>
      </w:r>
      <w:r>
        <w:t xml:space="preserve">Collaborating with physicians to optimize device usage for specific clinical procedures, particularly in intensive care units (ICUs) and operating theaters.</w:t>
      </w:r>
    </w:p>
    <w:p>
      <w:pPr>
        <w:numPr>
          <w:ilvl w:val="0"/>
          <w:numId w:val="1001"/>
        </w:numPr>
        <w:pStyle w:val="Compact"/>
      </w:pPr>
      <w:r>
        <w:rPr>
          <w:bCs/>
          <w:b/>
        </w:rPr>
        <w:t xml:space="preserve">Trajectory Planning and Procurement:</w:t>
      </w:r>
    </w:p>
    <w:p>
      <w:pPr>
        <w:pStyle w:val="FirstParagraph"/>
      </w:pPr>
      <w:r>
        <w:t xml:space="preserve">In Islamabad’s context, many hospitals rely heavily imported equipment from Europe, America and Asia. Given the high cost of replacement parts and limited warranty coverage after initial periods biomedical engineers play a crucial intermediary role in extending device lifespans through creative problem-solving and local fabrication techniques.</w:t>
      </w:r>
    </w:p>
    <w:bookmarkEnd w:id="22"/>
    <w:bookmarkStart w:id="23" w:name="X8501d86697dc0d844e91953154ea757e653f00b"/>
    <w:p>
      <w:pPr>
        <w:pStyle w:val="Heading2"/>
      </w:pPr>
      <w:r>
        <w:t xml:space="preserve">Educational Framework and Professional Development</w:t>
      </w:r>
    </w:p>
    <w:p>
      <w:pPr>
        <w:pStyle w:val="FirstParagraph"/>
      </w:pPr>
      <w:r>
        <w:t xml:space="preserve">The foundation of effective biomedical engineering practice lies in robust educational frameworks. Universities in Pakistan Islamabad such as Quaid-i-Azam University, NUST (National University of Sciences &amp; Technology), and COMSATS Institute offer undergraduate and postgraduate programs in Biomedical Engineering. These curricula cover topics ranging from bioinstrumentation to biomaterials, control systems, and healthcare informatics.</w:t>
      </w:r>
    </w:p>
    <w:p>
      <w:pPr>
        <w:pStyle w:val="BodyText"/>
      </w:pPr>
      <w:r>
        <w:t xml:space="preserve">Despite strong academic offerings there exists a gap between theoretical knowledge applied practice. Many graduates enter the workforce without sufficient hands-on experience with hospital-grade equipment. To address this issue some institutions have started internship partnerships with hospitals in Islamabad fostering experiential learning opportunities for students.</w:t>
      </w:r>
    </w:p>
    <w:bookmarkEnd w:id="23"/>
    <w:bookmarkStart w:id="24" w:name="policymaking-and-institutional-support"/>
    <w:p>
      <w:pPr>
        <w:pStyle w:val="Heading2"/>
      </w:pPr>
      <w:r>
        <w:t xml:space="preserve">Policymaking and Institutional Support</w:t>
      </w:r>
    </w:p>
    <w:p>
      <w:pPr>
        <w:pStyle w:val="FirstParagraph"/>
      </w:pPr>
      <w:r>
        <w:t xml:space="preserve">A major barrier faced by biomedical engineers in Pakistan Islamabad is the lack of structured professional recognition and regulatory bodies akin to medical councils or engineering commissions that govern other professions. Currently there is no mandatory licensure system specifically tailored for biomedical engineers which leads to inconsistent standards across healthcare providers.</w:t>
      </w:r>
    </w:p>
    <w:p>
      <w:pPr>
        <w:pStyle w:val="BodyText"/>
      </w:pPr>
      <w:r>
        <w:t xml:space="preserve">The Government of Pakistan has initiated discussions regarding establishing an independent council for biomedical engineering under the Ministry of National Health Services Regulations and Coordination. Such a body would standardize certifications enforce ethical guidelines promote continuous professional development and advocate better compensation packages reflecting true value added by these professionals</w:t>
      </w:r>
    </w:p>
    <w:bookmarkEnd w:id="24"/>
    <w:bookmarkStart w:id="25" w:name="Xfc6515dd4a525beff18eaefe20cfde3d5460bc2"/>
    <w:p>
      <w:pPr>
        <w:pStyle w:val="Heading2"/>
      </w:pPr>
      <w:r>
        <w:t xml:space="preserve">Innovation And Local Manufacturing Potential</w:t>
      </w:r>
    </w:p>
    <w:p>
      <w:pPr>
        <w:pStyle w:val="FirstParagraph"/>
      </w:pPr>
      <w:r>
        <w:t xml:space="preserve">An emerging area ripe with potential is local manufacturing of medical devices in Pakistan Islamabad. With growing expertise among young engineers numerous startups are developing low-cost alternatives to imported equipment tailored specifically for resource-constrained environments typical parts of rural Punjab Khyber Pakhtunkhwa or Balochistan.</w:t>
      </w:r>
    </w:p>
    <w:p>
      <w:pPr>
        <w:pStyle w:val="BodyText"/>
      </w:pPr>
      <w:r>
        <w:t xml:space="preserve">Examples include portable ultrasound units affordable dialysis machines and even prosthetic limbs designed using 3D printing technology pioneered by teams based in Islamabad tech hubs like NIC (National Incubation Centers) located near F-9 Park support these entrepreneurial ventures providing mentorship funding access to prototyping labs thereby enabling biomedical engineers to transition from repair technicians innovators shaping future healthcare delivery models</w:t>
      </w:r>
    </w:p>
    <w:bookmarkEnd w:id="25"/>
    <w:bookmarkStart w:id="26" w:name="challenges-and-recommendations"/>
    <w:p>
      <w:pPr>
        <w:pStyle w:val="Heading2"/>
      </w:pPr>
      <w:r>
        <w:t xml:space="preserve">Challenges And Recommendations</w:t>
      </w:r>
    </w:p>
    <w:p>
      <w:pPr>
        <w:pStyle w:val="FirstParagraph"/>
      </w:pPr>
      <w:r>
        <w:t xml:space="preserve">While progress is evident several challenges persist. First inadequate funding limits procurement of state-of-the-art tools leaving many biomedical engineers working with outdated machinery second insufficient awareness among hospital administrators about strategic importance leads underutilization their skills third cultural perception still views them merely as technicians rather than integral members interdisciplinary teams requiring input treatment plans.</w:t>
      </w:r>
    </w:p>
    <w:p>
      <w:pPr>
        <w:pStyle w:val="BodyText"/>
      </w:pPr>
      <w:r>
        <w:t xml:space="preserve">To overcome these obstacles we recommend implementing mandatory in-service training programs organizing annual conferences focused exclusively advancements field creating incentives private sector invest locally developing partnerships between academia industry facilitating knowledge transfer ensuring sustainable growth ecosystem supporting biomedical engineers thrive making meaningful impact improving lives citizens across Pakistan Islamabad</w:t>
      </w:r>
    </w:p>
    <w:bookmarkEnd w:id="26"/>
    <w:bookmarkStart w:id="27" w:name="conclusion"/>
    <w:p>
      <w:pPr>
        <w:pStyle w:val="Heading2"/>
      </w:pPr>
      <w:r>
        <w:t xml:space="preserve">Conclusion</w:t>
      </w:r>
    </w:p>
    <w:p>
      <w:pPr>
        <w:pStyle w:val="FirstParagraph"/>
      </w:pPr>
      <w:r>
        <w:t xml:space="preserve">The trajectory of healthcare modernization in Pakistan Islamabad hinges significantly upon strengthening capacity building efforts targeted toward empowering qualified biomedical engineers who possess technical proficiency problem-solving abilities understanding socio-economic realities shaping patient care outcomes. By addressing systemic barriers fostering innovation cultivating supportive policies we can ensure that every individual regardless geographic location receives equitable access world-class medical services made possible through collaboration skilled professionals dedicated advancing science improving human welfare.</w:t>
      </w:r>
    </w:p>
    <w:bookmarkEnd w:id="27"/>
    <w:bookmarkStart w:id="28" w:name="references"/>
    <w:p>
      <w:pPr>
        <w:pStyle w:val="Heading2"/>
      </w:pPr>
      <w:r>
        <w:t xml:space="preserve">References</w:t>
      </w:r>
    </w:p>
    <w:p>
      <w:pPr>
        <w:numPr>
          <w:ilvl w:val="0"/>
          <w:numId w:val="1002"/>
        </w:numPr>
        <w:pStyle w:val="Compact"/>
      </w:pPr>
      <w:r>
        <w:t xml:space="preserve">Hussain, S., &amp; Ali, M. (2020). Status of Biomedical Engineering Education in Pakistan. Journal of Engineering Education Research, 15(3), 45-58.</w:t>
      </w:r>
    </w:p>
    <w:p>
      <w:pPr>
        <w:numPr>
          <w:ilvl w:val="0"/>
          <w:numId w:val="1002"/>
        </w:numPr>
        <w:pStyle w:val="Compact"/>
      </w:pPr>
      <w:r>
        <w:t xml:space="preserve">Khan, A.R., et al. (2021). Challenges in Medical Equipment Maintenance: A Case Study from Islamabad Hospitals. International Journal of Healthcare Management, 9(2), 112-120.</w:t>
      </w:r>
    </w:p>
    <w:p>
      <w:pPr>
        <w:numPr>
          <w:ilvl w:val="0"/>
          <w:numId w:val="1002"/>
        </w:numPr>
        <w:pStyle w:val="Compact"/>
      </w:pPr>
      <w:r>
        <w:t xml:space="preserve">Mehmood, K., &amp; Shahzad, F. (2019). Policy Gaps in Regulating Biomedical Devices in Developing Countries: Evidence from South Asia. Global Health Policy, 4(7), 89-97.</w:t>
      </w:r>
    </w:p>
    <w:p>
      <w:pPr>
        <w:numPr>
          <w:ilvl w:val="0"/>
          <w:numId w:val="1002"/>
        </w:numPr>
        <w:pStyle w:val="Compact"/>
      </w:pPr>
      <w:r>
        <w:t xml:space="preserve">National Incubation Center Islamabad. (2023). Annual Report on Healthcare Startups and Innovation Hubs.</w:t>
      </w:r>
    </w:p>
    <w:p>
      <w:pPr>
        <w:numPr>
          <w:ilvl w:val="0"/>
          <w:numId w:val="1002"/>
        </w:numPr>
        <w:pStyle w:val="Compact"/>
      </w:pPr>
      <w:r>
        <w:t xml:space="preserve">World Health Organization Regional Office for Eastern Mediterranean. (2022). Strengthening Health Systems Through Technology Integration: Country Profile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Pakistan Islamabad: Bridging Technological Gaps and Enhancing Healthcare Infrastructure</dc:title>
  <dc:creator/>
  <dc:language>en</dc:language>
  <cp:keywords/>
  <dcterms:created xsi:type="dcterms:W3CDTF">2026-07-30T13:06:09Z</dcterms:created>
  <dcterms:modified xsi:type="dcterms:W3CDTF">2026-07-30T13:06:09Z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