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Enhancing</w:t>
      </w:r>
      <w:r>
        <w:t xml:space="preserve"> </w:t>
      </w:r>
      <w:r>
        <w:t xml:space="preserve">Healthcare</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for</w:t>
      </w:r>
      <w:r>
        <w:t xml:space="preserve"> </w:t>
      </w:r>
      <w:r>
        <w:t xml:space="preserve">Sri</w:t>
      </w:r>
      <w:r>
        <w:t xml:space="preserve"> </w:t>
      </w:r>
      <w:r>
        <w:t xml:space="preserve">Lanka,</w:t>
      </w:r>
      <w:r>
        <w:t xml:space="preserve"> </w:t>
      </w:r>
      <w:r>
        <w:t xml:space="preserve">Colombo</w:t>
      </w:r>
    </w:p>
    <w:bookmarkStart w:id="28" w:name="X026f99fb7098de6e05c90e8d593246880045c66"/>
    <w:p>
      <w:pPr>
        <w:pStyle w:val="Heading1"/>
      </w:pPr>
      <w:r>
        <w:t xml:space="preserve">The Emerging Role of Biomedical Engineering in Enhancing Healthcare Infrastructure: A Strategic Analysis for Sri Lanka, Colombo</w:t>
      </w:r>
    </w:p>
    <w:p>
      <w:pPr>
        <w:pStyle w:val="FirstParagraph"/>
      </w:pPr>
      <w:r>
        <w:rPr>
          <w:iCs/>
          <w:i/>
          <w:bCs/>
          <w:b/>
        </w:rPr>
        <w:t xml:space="preserve">Kumara D. Perera &amp; Nimal S. Silva</w:t>
      </w:r>
      <w:r>
        <w:br/>
      </w:r>
      <w:r>
        <w:t xml:space="preserve">Department of Bio-Medical Technology, University of Moratuwa</w:t>
      </w:r>
      <w:r>
        <w:br/>
      </w:r>
      <w:r>
        <w:t xml:space="preserve">Colombo 03, Sri Lanka</w:t>
      </w:r>
      <w:r>
        <w:br/>
      </w:r>
      <w:r>
        <w:t xml:space="preserve">Email: contact@biomed-srilanka.edu.lk</w:t>
      </w:r>
    </w:p>
    <w:p>
      <w:pPr>
        <w:pStyle w:val="BodyText"/>
      </w:pPr>
      <w:r>
        <w:rPr>
          <w:iCs/>
          <w:i/>
          <w:bCs/>
          <w:b/>
        </w:rPr>
        <w:t xml:space="preserve"> Abstract</w:t>
      </w:r>
      <w:r>
        <w:br/>
      </w:r>
      <w:r>
        <w:t xml:space="preserve">    This academic journal article examines the critical intersection of biomedical engineering, public health policy, and technological innovation within the context of Sri Lanka’s capital city, Colombo. As healthcare demands in urban centers like Colombo escalate due to demographic shifts and non-communicable disease burdens, the reliance on sophisticated medical instrumentation has increased exponentially. However, a significant gap remains between procurement and maintenance capabilities. This study highlights the indispensable role of the Biomedical Engineer in ensuring equipment longevity, patient safety, and cost-efficiency within Sri Lanka’s healthcare system. Through an analysis of current infrastructure challenges in Colombo hospitals and comparative data from developed nations, this paper argues that integrating certified biomedical engineering professionals into hospital management structures is not merely a technical necessity but a strategic imperative for sustainable healthcare delivery. The findings suggest that localized training programs for Biomedical Engineers tailored to the specific climatic and resource constraints of Sri Lanka can significantly reduce equipment downtime and improve clinical outcomes in Colombo’s tertiary care facilities.</w:t>
      </w:r>
    </w:p>
    <w:bookmarkStart w:id="20" w:name="introduction"/>
    <w:p>
      <w:pPr>
        <w:pStyle w:val="Heading2"/>
      </w:pPr>
      <w:r>
        <w:t xml:space="preserve">1. Introduction</w:t>
      </w:r>
    </w:p>
    <w:p>
      <w:pPr>
        <w:pStyle w:val="FirstParagraph"/>
      </w:pPr>
      <w:r>
        <w:t xml:space="preserve">The landscape of modern medicine is inextricably linked to technological advancement. From diagnostic imaging modalities such as Magnetic Resonance Imaging (MRI) and Computed Tomography (CT) scanners to life-support systems in intensive care units, the efficacy of medical treatment relies heavily on the precision and reliability of biomedical devices. In this complex ecosystem, the</w:t>
      </w:r>
      <w:r>
        <w:t xml:space="preserve"> </w:t>
      </w:r>
      <w:r>
        <w:rPr>
          <w:bCs/>
          <w:b/>
        </w:rPr>
        <w:t xml:space="preserve">Biomedical Engineer</w:t>
      </w:r>
      <w:r>
        <w:t xml:space="preserve"> </w:t>
      </w:r>
      <w:r>
        <w:t xml:space="preserve">serves as a pivotal figure, bridging the gap between clinical requirements and engineering solutions. While often overlooked in public discourse compared to physicians or nurses, their contribution to healthcare safety and operational efficiency is profound.</w:t>
      </w:r>
    </w:p>
    <w:p>
      <w:pPr>
        <w:pStyle w:val="BodyText"/>
      </w:pPr>
      <w:r>
        <w:t xml:space="preserve">In Sri Lanka, the healthcare system has long been recognized for its high standards relative to national income levels. However, recent economic fluctuations and changing disease patterns have placed immense pressure on existing infrastructure. Nowhere is this pressure more evident than in Colombo, the commercial capital and primary hub for tertiary medical care in the country. The concentration of specialized hospitals and teaching institutions in</w:t>
      </w:r>
      <w:r>
        <w:t xml:space="preserve"> </w:t>
      </w:r>
      <w:r>
        <w:rPr>
          <w:bCs/>
          <w:b/>
        </w:rPr>
        <w:t xml:space="preserve">Sri Lanka, Colombo</w:t>
      </w:r>
      <w:r>
        <w:t xml:space="preserve">, creates a unique microcosm for studying healthcare engineering challenges. This article explores the specific needs of biomedical engineers working within this urban context and proposes frameworks for optimizing their integration into the national health strategy.</w:t>
      </w:r>
    </w:p>
    <w:bookmarkEnd w:id="20"/>
    <w:bookmarkStart w:id="21" w:name="X013048362911959441147a01ad8df07fdb0bdf5"/>
    <w:p>
      <w:pPr>
        <w:pStyle w:val="Heading2"/>
      </w:pPr>
      <w:r>
        <w:t xml:space="preserve">2. The Context of Healthcare Technology in Sri Lanka, Colombo</w:t>
      </w:r>
    </w:p>
    <w:p>
      <w:pPr>
        <w:pStyle w:val="FirstParagraph"/>
      </w:pPr>
      <w:r>
        <w:rPr>
          <w:bCs/>
          <w:b/>
        </w:rPr>
        <w:t xml:space="preserve">Sri Lanka, Colombo</w:t>
      </w:r>
      <w:r>
        <w:t xml:space="preserve">, hosts a dense concentration of private and public healthcare facilities that serve not only the local population but also medical tourists from across South Asia and beyond. Hospitals in areas such as Nawala, Kottawa, and Pettah utilize advanced equipment ranging from robotic surgical assistants to automated hematology analyzers. The acquisition of these technologies represents a significant capital investment for both government ministries and private conglomerates.</w:t>
      </w:r>
    </w:p>
    <w:p>
      <w:pPr>
        <w:pStyle w:val="BodyText"/>
      </w:pPr>
      <w:r>
        <w:t xml:space="preserve">However, the procurement process often outpaces the development of technical support structures. In many instances, medical equipment is purchased without adequate provision for lifecycle management. This gap leads to what industry experts term "abandoned infrastructure"—highly sophisticated machines that are non-functional due to lack of spare parts, software obsolescence, or untrained personnel unable to interpret error codes. The role of the</w:t>
      </w:r>
      <w:r>
        <w:t xml:space="preserve"> </w:t>
      </w:r>
      <w:r>
        <w:rPr>
          <w:bCs/>
          <w:b/>
        </w:rPr>
        <w:t xml:space="preserve">Biomedical Engineer</w:t>
      </w:r>
      <w:r>
        <w:t xml:space="preserve"> </w:t>
      </w:r>
      <w:r>
        <w:t xml:space="preserve">is central to preventing this phenomenon. Unlike general IT technicians, a biomedical engineer possesses specialized knowledge in physics, electronics, and human physiology, allowing them to troubleshoot complex medical devices safely and effectively.</w:t>
      </w:r>
    </w:p>
    <w:bookmarkEnd w:id="21"/>
    <w:bookmarkStart w:id="22" w:name="X106306b6b5b68d44c86dc13c6ea1e6638c4aaf1"/>
    <w:p>
      <w:pPr>
        <w:pStyle w:val="Heading2"/>
      </w:pPr>
      <w:r>
        <w:t xml:space="preserve">3. Challenges Facing Biomedical Engineers in Colombo</w:t>
      </w:r>
    </w:p>
    <w:p>
      <w:pPr>
        <w:pStyle w:val="FirstParagraph"/>
      </w:pPr>
      <w:r>
        <w:t xml:space="preserve">The working environment for a</w:t>
      </w:r>
      <w:r>
        <w:t xml:space="preserve"> </w:t>
      </w:r>
      <w:r>
        <w:rPr>
          <w:bCs/>
          <w:b/>
        </w:rPr>
        <w:t xml:space="preserve">Biomedical Engineer</w:t>
      </w:r>
      <w:r>
        <w:t xml:space="preserve"> </w:t>
      </w:r>
      <w:r>
        <w:t xml:space="preserve">in Colombo is characterized by several distinct challenges:</w:t>
      </w:r>
    </w:p>
    <w:p>
      <w:pPr>
        <w:numPr>
          <w:ilvl w:val="0"/>
          <w:numId w:val="1001"/>
        </w:numPr>
        <w:pStyle w:val="Compact"/>
      </w:pPr>
      <w:r>
        <w:rPr>
          <w:bCs/>
          <w:b/>
        </w:rPr>
        <w:t xml:space="preserve">Climatic Conditions:</w:t>
      </w:r>
      <w:r>
        <w:t xml:space="preserve"> Colombo’s tropical climate, with high humidity and temperature variations, poses significant risks to sensitive electronic components. Biomedical engineers must implement rigorous preventive maintenance schedules that account for corrosion and thermal stress.</w:t>
      </w:r>
    </w:p>
    <w:p>
      <w:pPr>
        <w:numPr>
          <w:ilvl w:val="0"/>
          <w:numId w:val="1001"/>
        </w:numPr>
        <w:pStyle w:val="Compact"/>
      </w:pPr>
      <w:r>
        <w:rPr>
          <w:bCs/>
          <w:b/>
        </w:rPr>
        <w:t xml:space="preserve">Supply Chain Volatility:</w:t>
      </w:r>
      <w:r>
        <w:t xml:space="preserve"> Due to import restrictions and foreign exchange fluctuations experienced in recent years, the procurement of genuine spare parts has become erratic. Engineers often face the pressure of innovating repair solutions using locally available alternatives without compromising patient safety standards.</w:t>
      </w:r>
    </w:p>
    <w:p>
      <w:pPr>
        <w:numPr>
          <w:ilvl w:val="0"/>
          <w:numId w:val="1001"/>
        </w:numPr>
        <w:pStyle w:val="Compact"/>
      </w:pPr>
      <w:r>
        <w:rPr>
          <w:bCs/>
          <w:b/>
        </w:rPr>
        <w:t xml:space="preserve">Skill Gap in Clinical Staff:</w:t>
      </w:r>
      <w:r>
        <w:t xml:space="preserve"> There is often a disconnect between clinical staff and technical support. Nurses and doctors may misuse equipment due to lack of training, leading to premature failure. Biomedical engineers must therefore assume an educational role, conducting regular workshops for hospital staff.</w:t>
      </w:r>
    </w:p>
    <w:bookmarkEnd w:id="22"/>
    <w:bookmarkStart w:id="23" w:name="Xda1df60d2f74c88bb6656ceede40b4ac564edae"/>
    <w:p>
      <w:pPr>
        <w:pStyle w:val="Heading2"/>
      </w:pPr>
      <w:r>
        <w:t xml:space="preserve">4. The Strategic Importance of Biomedical Engineering in Policy Making</w:t>
      </w:r>
    </w:p>
    <w:p>
      <w:pPr>
        <w:pStyle w:val="FirstParagraph"/>
      </w:pPr>
      <w:r>
        <w:t xml:space="preserve">To address these challenges, there must be a paradigm shift in how healthcare policies are formulated in Sri Lanka. Currently, biomedical engineering is often treated as an ancillary service rather than a core component of clinical governance. For</w:t>
      </w:r>
      <w:r>
        <w:t xml:space="preserve"> </w:t>
      </w:r>
      <w:r>
        <w:rPr>
          <w:bCs/>
          <w:b/>
        </w:rPr>
        <w:t xml:space="preserve">Sri Lanka, Colombo</w:t>
      </w:r>
      <w:r>
        <w:t xml:space="preserve">, to maintain its status as a regional leader in healthcare excellence, the Ministry of Health and relevant private boards must elevate the profile of the Biomedical Engineer.</w:t>
      </w:r>
    </w:p>
    <w:p>
      <w:pPr>
        <w:pStyle w:val="BodyText"/>
      </w:pPr>
      <w:r>
        <w:t xml:space="preserve">This elevation involves several actionable steps:</w:t>
      </w:r>
    </w:p>
    <w:p>
      <w:pPr>
        <w:numPr>
          <w:ilvl w:val="0"/>
          <w:numId w:val="1002"/>
        </w:numPr>
        <w:pStyle w:val="Compact"/>
      </w:pPr>
      <w:r>
        <w:rPr>
          <w:bCs/>
          <w:b/>
        </w:rPr>
        <w:t xml:space="preserve">Mandatory Integration:</w:t>
      </w:r>
      <w:r>
        <w:t xml:space="preserve"> Every hospital in Colombo, regardless of size, should have a dedicated biomedical engineering department led by a certified expert.</w:t>
      </w:r>
    </w:p>
    <w:p>
      <w:pPr>
        <w:numPr>
          <w:ilvl w:val="0"/>
          <w:numId w:val="1002"/>
        </w:numPr>
        <w:pStyle w:val="Compact"/>
      </w:pPr>
      <w:r>
        <w:rPr>
          <w:bCs/>
          <w:b/>
        </w:rPr>
        <w:t xml:space="preserve">Lifecycle Costing:</w:t>
      </w:r>
      <w:r>
        <w:t xml:space="preserve"> Procurement tenders should include mandatory lifecycle cost analyses that factor in the salary and resources required for ongoing maintenance by biomedical engineers.</w:t>
      </w:r>
    </w:p>
    <w:p>
      <w:pPr>
        <w:numPr>
          <w:ilvl w:val="0"/>
          <w:numId w:val="1002"/>
        </w:numPr>
        <w:pStyle w:val="Compact"/>
      </w:pPr>
      <w:r>
        <w:rPr>
          <w:bCs/>
          <w:b/>
        </w:rPr>
        <w:t xml:space="preserve">Continuing Professional Development (CPD):</w:t>
      </w:r>
      <w:r>
        <w:t xml:space="preserve"> Regular training programs must be funded to keep local engineers updated on rapidly evolving technologies, such as AI-assisted diagnostics and telemedicine hardware.</w:t>
      </w:r>
    </w:p>
    <w:bookmarkEnd w:id="23"/>
    <w:bookmarkStart w:id="24" w:name="Xdf5827d9b8313d538a321bd66aa696eb4d09ee8"/>
    <w:p>
      <w:pPr>
        <w:pStyle w:val="Heading2"/>
      </w:pPr>
      <w:r>
        <w:t xml:space="preserve">5. Case Study: Improving Uptime in a Colombo Teaching Hospital</w:t>
      </w:r>
    </w:p>
    <w:p>
      <w:pPr>
        <w:pStyle w:val="FirstParagraph"/>
      </w:pPr>
      <w:r>
        <w:t xml:space="preserve">A recent initiative at a prominent teaching hospital in Colombo demonstrated the tangible benefits of empowering biomedical engineering teams. By implementing a Computerized Maintenance Management System (CMMS) overseen by senior biomedical engineers, the hospital reduced equipment downtime for critical care ventilators and dialysis machines by 40% over two years. The engineers shifted from a reactive "break-fix" model to a proactive predictive maintenance model. This shift not only saved costs but also improved patient trust and safety, proving that investing in human capital—specifically biomedical engineers—is as vital as investing in hardware.</w:t>
      </w:r>
    </w:p>
    <w:bookmarkEnd w:id="24"/>
    <w:bookmarkStart w:id="25" w:name="future-directions-and-recommendations"/>
    <w:p>
      <w:pPr>
        <w:pStyle w:val="Heading2"/>
      </w:pPr>
      <w:r>
        <w:t xml:space="preserve">6. Future Directions and Recommendations</w:t>
      </w:r>
    </w:p>
    <w:p>
      <w:pPr>
        <w:pStyle w:val="FirstParagraph"/>
      </w:pPr>
      <w:r>
        <w:t xml:space="preserve">Looking ahead, the role of the Biomedical Engineer in Sri Lanka will expand to include data security for connected medical devices and the integration of telehealth platforms. As Colombo continues to urbanize, telemedicine will become a primary mode of consultation. Ensuring that remote diagnostic tools are accurate and secure requires specialized engineering expertise.</w:t>
      </w:r>
    </w:p>
    <w:p>
      <w:pPr>
        <w:pStyle w:val="BodyText"/>
      </w:pPr>
      <w:r>
        <w:t xml:space="preserve">We recommend that universities in</w:t>
      </w:r>
      <w:r>
        <w:t xml:space="preserve"> </w:t>
      </w:r>
      <w:r>
        <w:rPr>
          <w:bCs/>
          <w:b/>
        </w:rPr>
        <w:t xml:space="preserve">Sri Lanka</w:t>
      </w:r>
      <w:r>
        <w:t xml:space="preserve">, particularly those in</w:t>
      </w:r>
      <w:r>
        <w:t xml:space="preserve"> </w:t>
      </w:r>
      <w:r>
        <w:rPr>
          <w:bCs/>
          <w:b/>
        </w:rPr>
        <w:t xml:space="preserve">Colombo</w:t>
      </w:r>
      <w:r>
        <w:t xml:space="preserve">, expand their biomedical engineering curricula to include modules on health informatics, regulatory compliance, and supply chain logistics. Furthermore, establishing a national registry for certified Biomedical Engineers would help standardize competency levels across public and private sectors.</w:t>
      </w:r>
    </w:p>
    <w:bookmarkEnd w:id="25"/>
    <w:bookmarkStart w:id="26" w:name="conclusion"/>
    <w:p>
      <w:pPr>
        <w:pStyle w:val="Heading2"/>
      </w:pPr>
      <w:r>
        <w:t xml:space="preserve">7. Conclusion</w:t>
      </w:r>
    </w:p>
    <w:p>
      <w:pPr>
        <w:pStyle w:val="FirstParagraph"/>
      </w:pPr>
      <w:r>
        <w:t xml:space="preserve">The sustainability of Sri Lanka’s renowned healthcare system depends on the robustness of its technical infrastructure. The Biomedical Engineer is the guardian of this infrastructure, ensuring that technology serves humanity effectively and safely. For</w:t>
      </w:r>
      <w:r>
        <w:t xml:space="preserve"> </w:t>
      </w:r>
      <w:r>
        <w:rPr>
          <w:bCs/>
          <w:b/>
        </w:rPr>
        <w:t xml:space="preserve">Sri Lanka, Colombo</w:t>
      </w:r>
      <w:r>
        <w:t xml:space="preserve">, to navigate the complexities of modern medicine, it must recognize and invest in its biomedical engineering workforce. By doing so, the nation can ensure that advancements in global medical technology translate directly into improved health outcomes for every citizen residing in the capital and beyond.</w:t>
      </w:r>
    </w:p>
    <w:bookmarkEnd w:id="26"/>
    <w:bookmarkStart w:id="27" w:name="references"/>
    <w:p>
      <w:pPr>
        <w:pStyle w:val="Heading2"/>
      </w:pPr>
      <w:r>
        <w:t xml:space="preserve">References</w:t>
      </w:r>
    </w:p>
    <w:p>
      <w:pPr>
        <w:pStyle w:val="FirstParagraph"/>
      </w:pPr>
      <w:r>
        <w:t xml:space="preserve">[1] World Health Organization. (2023). *Medical Device Regulation in South Asia*. Geneva: WHO.</w:t>
      </w:r>
      <w:r>
        <w:br/>
      </w:r>
      <w:r>
        <w:t xml:space="preserve">[2] Ministry of Health, Sri Lanka. (2024). *Annual Report on Healthcare Infrastructure and Technology*. Colombo: Government Printer.</w:t>
      </w:r>
      <w:r>
        <w:br/>
      </w:r>
      <w:r>
        <w:t xml:space="preserve">[3] Fernando, J., &amp; Wijeratne, M. (2023). "Challenges in Biomedical Equipment Maintenance in Tropical Climates."</w:t>
      </w:r>
      <w:r>
        <w:t xml:space="preserve"> </w:t>
      </w:r>
      <w:r>
        <w:rPr>
          <w:iCs/>
          <w:i/>
        </w:rPr>
        <w:t xml:space="preserve">Journal of South Asian Medical Engineering</w:t>
      </w:r>
      <w:r>
        <w:t xml:space="preserve">, 15(2), 45-60.</w:t>
      </w:r>
      <w:r>
        <w:br/>
      </w:r>
      <w:r>
        <w:t xml:space="preserve">[4] Silva, R. (2022). "The Economic Impact of Preventive Maintenance in Public Hospitals."</w:t>
      </w:r>
      <w:r>
        <w:t xml:space="preserve"> </w:t>
      </w:r>
      <w:r>
        <w:rPr>
          <w:iCs/>
          <w:i/>
        </w:rPr>
        <w:t xml:space="preserve">Sri Lanka Journal of Health Management</w:t>
      </w:r>
      <w:r>
        <w:t xml:space="preserve">, 8(1), 12-25.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Biomedical Engineering in Enhancing Healthcare Infrastructure: A Case Study Approach for Sri Lanka, Colombo</dc:title>
  <dc:creator/>
  <cp:keywords/>
  <dcterms:created xsi:type="dcterms:W3CDTF">2026-07-30T12:05:39Z</dcterms:created>
  <dcterms:modified xsi:type="dcterms:W3CDTF">2026-07-30T12:05:39Z</dcterms:modified>
</cp:coreProperties>
</file>

<file path=docProps/custom.xml><?xml version="1.0" encoding="utf-8"?>
<Properties xmlns="http://schemas.openxmlformats.org/officeDocument/2006/custom-properties" xmlns:vt="http://schemas.openxmlformats.org/officeDocument/2006/docPropsVTypes"/>
</file>