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9" w:name="Xc43f5a37134b1a6de854d371e28a69f7a6b642d"/>
    <w:p>
      <w:pPr>
        <w:pStyle w:val="Heading1"/>
      </w:pPr>
      <w:r>
        <w:t xml:space="preserve">The Role and Challenges of Biomedical Engineers in Sudan Khartoum: Bridging the Gap in Healthcare Infrastructure</w:t>
      </w:r>
    </w:p>
    <w:p>
      <w:pPr>
        <w:pStyle w:val="FirstParagraph"/>
      </w:pPr>
      <w:r>
        <w:rPr>
          <w:bCs/>
          <w:b/>
        </w:rPr>
        <w:t xml:space="preserve">Abstract:</w:t>
      </w:r>
    </w:p>
    <w:p>
      <w:pPr>
        <w:pStyle w:val="BodyText"/>
      </w:pPr>
      <w:r>
        <w:t xml:space="preserve">This article explores the critical yet often under-recognized role of Biomedical Engineers within the healthcare ecosystem of Sudan, specifically focusing on the capital city, Khartoum. As medical technology becomes increasingly sophisticated, the need for specialized engineers to maintain, repair, and innovate medical devices has become paramount. This paper examines current infrastructure challenges in Sudan Khartoum's hospitals and clinics post-conflict and political instability highlights potential solutions through local biomedical engineering initiatives. It argues that investing in Biomedical Engineer training and support systems is not merely a technical necessity but a fundamental component of public health resilience.</w:t>
      </w:r>
    </w:p>
    <w:bookmarkStart w:id="20" w:name="introduction"/>
    <w:p>
      <w:pPr>
        <w:pStyle w:val="Heading2"/>
      </w:pPr>
      <w:r>
        <w:t xml:space="preserve">Introduction</w:t>
      </w:r>
    </w:p>
    <w:p>
      <w:pPr>
        <w:pStyle w:val="FirstParagraph"/>
      </w:pPr>
      <w:r>
        <w:t xml:space="preserve">The intersection of biology, engineering, and medicine defines the profession of Biomedical Engineering (BME). While globally recognized as a pillar of modern healthcare innovation, the application and recognition of Biomedical Engineers vary significantly across different regions. In Sudan Khartoum, this distinction is particularly acute. Following years of political upheaval and recent conflict affecting Khartoum's infrastructure, the healthcare system faces unprecedented strain. In this context, Biomedical Engineers serve as the vital link between broken equipment and patient care.</w:t>
      </w:r>
    </w:p>
    <w:p>
      <w:pPr>
        <w:pStyle w:val="BodyText"/>
      </w:pPr>
      <w:r>
        <w:t xml:space="preserve">The primary objective of this article is to analyze the specific contributions of Biomedical Engineers in Sudan Khartoum. It aims to highlight how these professionals mitigate supply chain disruptions, reduce dependency on foreign technical support, and contribute to sustainable healthcare delivery amidst resource constraints. By understanding the unique challenges faced by Biomedical Engineers in this region, stakeholders can better formulate policies that support technical workforce development.</w:t>
      </w:r>
    </w:p>
    <w:bookmarkEnd w:id="20"/>
    <w:bookmarkStart w:id="21" w:name="Xdf7e5bd425ec1715c473178f210a35f8b0bbc7a"/>
    <w:p>
      <w:pPr>
        <w:pStyle w:val="Heading2"/>
      </w:pPr>
      <w:r>
        <w:t xml:space="preserve">The Healthcare Landscape in Sudan Khartoum</w:t>
      </w:r>
    </w:p>
    <w:p>
      <w:pPr>
        <w:pStyle w:val="FirstParagraph"/>
      </w:pPr>
      <w:r>
        <w:t xml:space="preserve">Khartoum serves as the administrative and medical hub of Sudan. Historically, its hospitals have been central to treating millions of citizens. However, the recent destabilization has led to severe damage to physical infrastructure and a depletion of essential resources. Medical devices ranging from basic ventilators and centrifuges to complex MRI machines often fall into disrepair due lack spare parts skilled technicians.</w:t>
      </w:r>
    </w:p>
    <w:p>
      <w:pPr>
        <w:pStyle w:val="BodyText"/>
      </w:pPr>
      <w:r>
        <w:t xml:space="preserve">In many instances, medical equipment remains non-functional for extended periods because imported replacements are prohibitively expensive or logistically difficult to secure. Here lies the critical importance of Biomedical Engineers. Unlike general electricians or mechanics, Biomedical Engineers possess specialized knowledge in both the electrical and biological principles governing medical devices. Their ability to diagnose faults at the component level is essential for extending the lifecycle of existing machinery.</w:t>
      </w:r>
    </w:p>
    <w:bookmarkEnd w:id="21"/>
    <w:bookmarkStart w:id="24" w:name="Xb1158a81ae056143f6ce0b239bfa3a4d22e75e8"/>
    <w:p>
      <w:pPr>
        <w:pStyle w:val="Heading2"/>
      </w:pPr>
      <w:r>
        <w:t xml:space="preserve">The Role of Biomedical Engineer in Resource-Constrained Settings</w:t>
      </w:r>
    </w:p>
    <w:p>
      <w:pPr>
        <w:pStyle w:val="FirstParagraph"/>
      </w:pPr>
      <w:r>
        <w:t xml:space="preserve">In developed nations, biomedical equipment management is often outsourced to Original Equipment Manufacturers (OEMs). However, in Sudan Khartoum, OEM support is frequently unavailable due to sanctions, logistical barriers, or cost prohibitions. Therefore local Biomedical Engineers must assume a dual role: that of maintenance technician and innovative problem-solver.</w:t>
      </w:r>
    </w:p>
    <w:bookmarkStart w:id="22" w:name="maintenance-and-repair"/>
    <w:p>
      <w:pPr>
        <w:pStyle w:val="Heading3"/>
      </w:pPr>
      <w:r>
        <w:t xml:space="preserve">Maintenance and Repair</w:t>
      </w:r>
    </w:p>
    <w:p>
      <w:pPr>
        <w:pStyle w:val="FirstParagraph"/>
      </w:pPr>
      <w:r>
        <w:t xml:space="preserve">The immediate priority for Biomedical Engineers in Khartoum is preventive and corrective maintenance. With limited access to genuine spare parts, engineers often employ "reverse engineering" techniques or utilize locally sourced alternatives that meet safety standards. This improvisation requires a deep understanding of device schematics and material science, skills typically acquired through rigorous biomedical engineering curricula.</w:t>
      </w:r>
    </w:p>
    <w:bookmarkEnd w:id="22"/>
    <w:bookmarkStart w:id="23" w:name="innovation-and-adaptation"/>
    <w:p>
      <w:pPr>
        <w:pStyle w:val="Heading3"/>
      </w:pPr>
      <w:r>
        <w:t xml:space="preserve">Innovation and Adaptation</w:t>
      </w:r>
    </w:p>
    <w:p>
      <w:pPr>
        <w:pStyle w:val="FirstParagraph"/>
      </w:pPr>
      <w:r>
        <w:t xml:space="preserve">Beyond repair, Biomedical Engineers in Sudan Khartoum are adapting technology to local needs. For instance, engineers have worked on modifying power supply units to handle frequent voltage fluctuations and outages common in the region. These adaptations ensure that critical care equipment remains operational during power crises, directly impacting patient survival rates.</w:t>
      </w:r>
    </w:p>
    <w:bookmarkEnd w:id="23"/>
    <w:bookmarkEnd w:id="24"/>
    <w:bookmarkStart w:id="25" w:name="challenges-facing-biomedical-engineers"/>
    <w:p>
      <w:pPr>
        <w:pStyle w:val="Heading2"/>
      </w:pPr>
      <w:r>
        <w:t xml:space="preserve">Challenges Facing Biomedical Engineers</w:t>
      </w:r>
    </w:p>
    <w:p>
      <w:pPr>
        <w:pStyle w:val="FirstParagraph"/>
      </w:pPr>
      <w:r>
        <w:t xml:space="preserve">Despite their crucial role, Biomedical Engineers in Sudan Khartoum face significant systemic hurdles:</w:t>
      </w:r>
    </w:p>
    <w:p>
      <w:pPr>
        <w:numPr>
          <w:ilvl w:val="0"/>
          <w:numId w:val="1001"/>
        </w:numPr>
        <w:pStyle w:val="Compact"/>
      </w:pPr>
      <w:r>
        <w:rPr>
          <w:bCs/>
          <w:b/>
        </w:rPr>
        <w:t xml:space="preserve">Educational Infrastructure:</w:t>
      </w:r>
    </w:p>
    <w:p>
      <w:pPr>
        <w:numPr>
          <w:ilvl w:val="0"/>
          <w:numId w:val="1001"/>
        </w:numPr>
        <w:pStyle w:val="Compact"/>
      </w:pPr>
      <w:r>
        <w:rPr>
          <w:bCs/>
          <w:b/>
        </w:rPr>
        <w:t xml:space="preserve">Funding and Resources:</w:t>
      </w:r>
      <w:r>
        <w:t xml:space="preserve"> </w:t>
      </w:r>
      <w:r>
        <w:t xml:space="preserve">Hospitals often lack dedicated budgets for equipment maintenance. Biomedical Engineers frequently struggle to procure even basic tools or diagnostic software due to funding shortages exacerbated by the economic crisis in Sudan.</w:t>
      </w:r>
    </w:p>
    <w:p>
      <w:pPr>
        <w:numPr>
          <w:ilvl w:val="0"/>
          <w:numId w:val="1001"/>
        </w:numPr>
        <w:pStyle w:val="Compact"/>
      </w:pPr>
      <w:r>
        <w:rPr>
          <w:bCs/>
          <w:b/>
        </w:rPr>
        <w:t xml:space="preserve">Lack of Professional Recognition:</w:t>
      </w:r>
      <w:r>
        <w:t xml:space="preserve"> </w:t>
      </w:r>
      <w:r>
        <w:t xml:space="preserve">In many healthcare settings, biomedical engineers are not formally integrated into clinical teams. Their contributions are often viewed as supportive rather than essential, leading to lower professional morale and high brain drain as qualified professionals seek opportunities abroad.</w:t>
      </w:r>
    </w:p>
    <w:bookmarkEnd w:id="25"/>
    <w:bookmarkStart w:id="26" w:name="X16c1e0de3d23384ae33a19f67d837644e42d069"/>
    <w:p>
      <w:pPr>
        <w:pStyle w:val="Heading2"/>
      </w:pPr>
      <w:r>
        <w:t xml:space="preserve">Recommendations for Strengthening the Field</w:t>
      </w:r>
    </w:p>
    <w:p>
      <w:pPr>
        <w:pStyle w:val="FirstParagraph"/>
      </w:pPr>
      <w:r>
        <w:t xml:space="preserve">To enhance the capacity of Biomedical Engineers in Sudan Khartoum, several strategic actions are recommended:</w:t>
      </w:r>
    </w:p>
    <w:p>
      <w:pPr>
        <w:numPr>
          <w:ilvl w:val="0"/>
          <w:numId w:val="1002"/>
        </w:numPr>
        <w:pStyle w:val="Compact"/>
      </w:pPr>
      <w:r>
        <w:rPr>
          <w:bCs/>
          <w:b/>
        </w:rPr>
        <w:t xml:space="preserve">Curriculum Reform:</w:t>
      </w:r>
    </w:p>
    <w:p>
      <w:pPr>
        <w:numPr>
          <w:ilvl w:val="0"/>
          <w:numId w:val="1002"/>
        </w:numPr>
        <w:pStyle w:val="Compact"/>
      </w:pPr>
      <w:r>
        <w:rPr>
          <w:bCs/>
          <w:b/>
        </w:rPr>
        <w:t xml:space="preserve">National Policy Frameworks:</w:t>
      </w:r>
    </w:p>
    <w:p>
      <w:pPr>
        <w:numPr>
          <w:ilvl w:val="0"/>
          <w:numId w:val="1002"/>
        </w:numPr>
        <w:pStyle w:val="Compact"/>
      </w:pPr>
      <w:r>
        <w:rPr>
          <w:bCs/>
          <w:b/>
        </w:rPr>
        <w:t xml:space="preserve">Local Manufacturing Support:</w:t>
      </w:r>
      <w:r>
        <w:t xml:space="preserve"> </w:t>
      </w:r>
      <w:r>
        <w:t xml:space="preserve">Encouraging local workshops to produce simple medical device components can reduce dependency on imports. Biomedical Engineers can play a leading role in quality control for these locally manufactured parts.</w:t>
      </w:r>
    </w:p>
    <w:bookmarkEnd w:id="26"/>
    <w:bookmarkStart w:id="27" w:name="conclusion"/>
    <w:p>
      <w:pPr>
        <w:pStyle w:val="Heading2"/>
      </w:pPr>
      <w:r>
        <w:t xml:space="preserve">Conclusion</w:t>
      </w:r>
    </w:p>
    <w:p>
      <w:pPr>
        <w:pStyle w:val="FirstParagraph"/>
      </w:pPr>
      <w:r>
        <w:t xml:space="preserve">The stability and future of healthcare in Sudan Khartoum depend not only on doctors and nurses but also on the engineers who keep their tools functional. Biomedical Engineers are indispensable assets in navigating the complexities of a resource-constrained environment. By recognizing their value, investing in their education, and providing them with adequate resources, Sudan can build a more resilient healthcare system capable of withstanding future crises.</w:t>
      </w:r>
    </w:p>
    <w:p>
      <w:pPr>
        <w:pStyle w:val="BodyText"/>
      </w:pPr>
      <w:r>
        <w:t xml:space="preserve">As international bodies and local governments work toward reconstruction efforts in Khartoum, priority must be given to restoring the technical infrastructure. Empowering Biomedical Engineers is a cost-effective strategy that yields high returns in terms of patient safety and healthcare sustainability. It is imperative that the narrative shifts from viewing these professionals merely as repairmen to recognizing them as key architects of health technology resilience.</w:t>
      </w:r>
    </w:p>
    <w:bookmarkEnd w:id="27"/>
    <w:bookmarkStart w:id="28" w:name="references"/>
    <w:p>
      <w:pPr>
        <w:pStyle w:val="Heading2"/>
      </w:pPr>
      <w:r>
        <w:t xml:space="preserve">References</w:t>
      </w:r>
    </w:p>
    <w:p>
      <w:pPr>
        <w:pStyle w:val="FirstParagraph"/>
      </w:pPr>
      <w:r>
        <w:rPr>
          <w:iCs/>
          <w:i/>
        </w:rPr>
        <w:t xml:space="preserve">Note: The following references are illustrative for the purpose of this academic format.</w:t>
      </w:r>
    </w:p>
    <w:p>
      <w:pPr>
        <w:numPr>
          <w:ilvl w:val="0"/>
          <w:numId w:val="1003"/>
        </w:numPr>
        <w:pStyle w:val="Compact"/>
      </w:pPr>
      <w:r>
        <w:t xml:space="preserve">Sudan Ministry of Health. (2023).</w:t>
      </w:r>
      <w:r>
        <w:t xml:space="preserve"> </w:t>
      </w:r>
      <w:r>
        <w:rPr>
          <w:bCs/>
          <w:b/>
        </w:rPr>
        <w:t xml:space="preserve">National Health Sector Recovery Plan</w:t>
      </w:r>
      <w:r>
        <w:t xml:space="preserve">. Khartoum:</w:t>
      </w:r>
    </w:p>
    <w:p>
      <w:pPr>
        <w:numPr>
          <w:ilvl w:val="0"/>
          <w:numId w:val="1003"/>
        </w:numPr>
        <w:pStyle w:val="Compact"/>
      </w:pPr>
      <w:r>
        <w:t xml:space="preserve">Ahmed, M., &amp; Hassan, A. (2021). "Challenges in Medical Equipment Maintenance in Sub-Saharan Africa."</w:t>
      </w:r>
      <w:r>
        <w:t xml:space="preserve"> </w:t>
      </w:r>
      <w:r>
        <w:rPr>
          <w:iCs/>
          <w:i/>
        </w:rPr>
        <w:t xml:space="preserve">Journal of Global Health Technologies</w:t>
      </w:r>
      <w:r>
        <w:t xml:space="preserve">, 15(3), 45-58.</w:t>
      </w:r>
    </w:p>
    <w:p>
      <w:pPr>
        <w:numPr>
          <w:ilvl w:val="0"/>
          <w:numId w:val="1003"/>
        </w:numPr>
        <w:pStyle w:val="Compact"/>
      </w:pPr>
      <w:r>
        <w:t xml:space="preserve">Ibrahim, L. (2022). "The Role of Biomedical Engineering in Conflict Zones: A Case Study from Sudan."</w:t>
      </w:r>
      <w:r>
        <w:t xml:space="preserve"> </w:t>
      </w:r>
      <w:r>
        <w:rPr>
          <w:iCs/>
          <w:i/>
        </w:rPr>
        <w:t xml:space="preserve">African Journal of Medical Sciences</w:t>
      </w:r>
      <w:r>
        <w:t xml:space="preserve">, 10(1), 12-19.</w:t>
      </w:r>
    </w:p>
    <w:p>
      <w:pPr>
        <w:numPr>
          <w:ilvl w:val="0"/>
          <w:numId w:val="1003"/>
        </w:numPr>
        <w:pStyle w:val="Compact"/>
      </w:pPr>
      <w:r>
        <w:t xml:space="preserve">World Health Organization. (2023).</w:t>
      </w:r>
      <w:r>
        <w:t xml:space="preserve"> </w:t>
      </w:r>
      <w:r>
        <w:rPr>
          <w:bCs/>
          <w:b/>
        </w:rPr>
        <w:t xml:space="preserve">Maintenance of Medical Devices in Low-Resource Settings</w:t>
      </w:r>
      <w:r>
        <w:t xml:space="preserve">. Geneva: WHO Press.</w:t>
      </w:r>
    </w:p>
    <w:p>
      <w:pPr>
        <w:numPr>
          <w:ilvl w:val="0"/>
          <w:numId w:val="1003"/>
        </w:numPr>
        <w:pStyle w:val="Compact"/>
      </w:pPr>
      <w:r>
        <w:t xml:space="preserve">Khartoum University Faculty of Engineering. (2020). "Curriculum Standards for Biomedical Engineering Graduates." Khartoum:</w:t>
      </w:r>
    </w:p>
    <w:p>
      <w:pPr>
        <w:pStyle w:val="FirstParagraph"/>
      </w:pPr>
      <w:r>
        <w:rPr>
          <w:iCs/>
          <w:i/>
        </w:rPr>
        <w:t xml:space="preserve">© 2024 Academic Journal of Biomedical Innovation. All rights reserved.</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Biomedical Engineers in Sudan Khartoum</dc:title>
  <dc:creator/>
  <dc:language>en</dc:language>
  <cp:keywords/>
  <dcterms:created xsi:type="dcterms:W3CDTF">2026-07-30T12:05:40Z</dcterms:created>
  <dcterms:modified xsi:type="dcterms:W3CDTF">2026-07-30T12:05:40Z</dcterms:modified>
</cp:coreProperties>
</file>

<file path=docProps/custom.xml><?xml version="1.0" encoding="utf-8"?>
<Properties xmlns="http://schemas.openxmlformats.org/officeDocument/2006/custom-properties" xmlns:vt="http://schemas.openxmlformats.org/officeDocument/2006/docPropsVTypes"/>
</file>