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Turkey:</w:t>
      </w:r>
      <w:r>
        <w:t xml:space="preserve"> </w:t>
      </w:r>
      <w:r>
        <w:t xml:space="preserve">A</w:t>
      </w:r>
      <w:r>
        <w:t xml:space="preserve"> </w:t>
      </w:r>
      <w:r>
        <w:t xml:space="preserve">Focus</w:t>
      </w:r>
      <w:r>
        <w:t xml:space="preserve"> </w:t>
      </w:r>
      <w:r>
        <w:t xml:space="preserve">on</w:t>
      </w:r>
      <w:r>
        <w:t xml:space="preserve"> </w:t>
      </w:r>
      <w:r>
        <w:t xml:space="preserve">Ankara’s</w:t>
      </w:r>
      <w:r>
        <w:t xml:space="preserve"> </w:t>
      </w:r>
      <w:r>
        <w:t xml:space="preserve">Emerging</w:t>
      </w:r>
      <w:r>
        <w:t xml:space="preserve"> </w:t>
      </w:r>
      <w:r>
        <w:t xml:space="preserve">Medical</w:t>
      </w:r>
      <w:r>
        <w:t xml:space="preserve"> </w:t>
      </w:r>
      <w:r>
        <w:t xml:space="preserve">Ecosystem</w:t>
      </w:r>
    </w:p>
    <w:bookmarkStart w:id="30" w:name="X304705865e6c9650a0f6bd6fc19a7ff16a7636a"/>
    <w:p>
      <w:pPr>
        <w:pStyle w:val="Heading1"/>
      </w:pPr>
      <w:r>
        <w:t xml:space="preserve">The Evolving Role of the Biomedical Engineer in Turkey: A Focus on Ankara’s Emerging Medical Ecosystem</w:t>
      </w:r>
    </w:p>
    <w:p>
      <w:pPr>
        <w:pStyle w:val="FirstParagraph"/>
      </w:pPr>
      <w:r>
        <w:rPr>
          <w:iCs/>
          <w:i/>
          <w:bCs/>
          <w:b/>
        </w:rPr>
        <w:t xml:space="preserve">Alexander J. Sterling, PhD</w:t>
      </w:r>
      <w:r>
        <w:br/>
      </w:r>
      <w:r>
        <w:rPr>
          <w:iCs/>
          <w:i/>
          <w:bCs/>
          <w:b/>
        </w:rPr>
        <w:t xml:space="preserve">Digital Health Systems Research Institute</w:t>
      </w:r>
      <w:r>
        <w:br/>
      </w:r>
      <w:r>
        <w:rPr>
          <w:iCs/>
          <w:i/>
          <w:bCs/>
          <w:b/>
        </w:rPr>
        <w:t xml:space="preserve">Ankara, Turkey</w:t>
      </w:r>
    </w:p>
    <w:p>
      <w:pPr>
        <w:pStyle w:val="BodyText"/>
      </w:pPr>
      <w:r>
        <w:rPr>
          <w:bCs/>
          <w:b/>
        </w:rPr>
        <w:t xml:space="preserve">Abstract:</w:t>
      </w:r>
      <w:r>
        <w:t xml:space="preserve"> </w:t>
      </w:r>
      <w:r>
        <w:t xml:space="preserve">This article examines the critical and expanding role of the biomedical engineer within the healthcare infrastructure of Turkey, with a specific focus on the capital city of Ankara. As Turkey positions itself as a regional hub for medical tourism and technological innovation, Ankara has emerged as a distinct epicenter for research and development in health technologies. The paper discusses how biomedical engineers are bridging the gap between clinical needs and technological solutions, driving innovations in prosthetics, diagnostic imaging, and digital health monitoring within Turkish hospitals. Furthermore, it analyzes the unique challenges faced by professionals in Ankara’s competitive academic and industrial landscape, including regulatory hurdles under the Turkish Medicines and Medical Devices Agency (TİTCK) and the integration of international standards. The study concludes that strategic investment in biomedical engineering education and cross-sector collaboration between Ankara’s universities and private healthcare providers is essential for sustaining Turkey’s growth in global health technology markets.</w:t>
      </w:r>
    </w:p>
    <w:bookmarkStart w:id="20" w:name="introduction"/>
    <w:p>
      <w:pPr>
        <w:pStyle w:val="Heading2"/>
      </w:pPr>
      <w:r>
        <w:t xml:space="preserve">1. Introduction</w:t>
      </w:r>
    </w:p>
    <w:p>
      <w:pPr>
        <w:pStyle w:val="FirstParagraph"/>
      </w:pPr>
      <w:r>
        <w:t xml:space="preserve">The intersection of biology, medicine, and engineering has given rise to one of the most dynamic professions of the 21st century: the biomedical engineer. In Turkey, a nation that straddles both Europe and Asia with a rapidly modernizing economy, this profession has transitioned from a niche academic interest to a cornerstone of national healthcare strategy. While Istanbul often garners international attention for its medical tourism volume, Ankara—the political and administrative heart of Turkey—has quietly become the intellectual engine driving biomedical innovation in the region.</w:t>
      </w:r>
    </w:p>
    <w:p>
      <w:pPr>
        <w:pStyle w:val="BodyText"/>
      </w:pPr>
      <w:r>
        <w:t xml:space="preserve">Ankara hosts some of Turkey’s most prestigious research institutions, including Hacettepe University and Middle East Technical University (METU), both of which are pivotal in shaping the curriculum for future biomedical engineers. The focus on Ankara is not merely geographical; it represents a cluster of high-level research capabilities, government policy-making bodies, and state-funded laboratories that define the trajectory of healthcare technology in Turkey. This article explores how biomedical engineers in Ankara are navigating a complex landscape to improve patient outcomes and drive industrial growth.</w:t>
      </w:r>
    </w:p>
    <w:bookmarkEnd w:id="20"/>
    <w:bookmarkStart w:id="21" w:name="the-academic-foundation-in-ankara"/>
    <w:p>
      <w:pPr>
        <w:pStyle w:val="Heading2"/>
      </w:pPr>
      <w:r>
        <w:t xml:space="preserve">2. The Academic Foundation in Ankara</w:t>
      </w:r>
    </w:p>
    <w:p>
      <w:pPr>
        <w:pStyle w:val="FirstParagraph"/>
      </w:pPr>
      <w:r>
        <w:t xml:space="preserve">The training of biomedical engineers in Turkey is rigorous, often requiring a strong foundation in both mechanical/electrical engineering and biological sciences. In Ankara, this educational framework is particularly robust due to the presence of multiple technical universities that offer specialized undergraduate and graduate programs.</w:t>
      </w:r>
    </w:p>
    <w:p>
      <w:pPr>
        <w:pStyle w:val="BodyText"/>
      </w:pPr>
      <w:r>
        <w:t xml:space="preserve">Biomedical engineers educated in Ankara are typically trained to understand the physiological mechanisms of the human body while simultaneously mastering tools such as signal processing, medical imaging physics, and biomaterials science. This dual competency is crucial because it allows these professionals to communicate effectively with clinicians in hospitals like Dr. Sami Ulus Children’s Health and Diseases Education and Research Hospital or Ankara University Faculty of Medicine. The interdisciplinary nature of this training ensures that the biomedical engineer does not merely operate equipment but actively contributes to its development, maintenance, and adaptation for local clinical needs.</w:t>
      </w:r>
    </w:p>
    <w:bookmarkEnd w:id="21"/>
    <w:bookmarkStart w:id="24" w:name="Xc915527aabfb6c273bfd980fb89cef52c9c3e09"/>
    <w:p>
      <w:pPr>
        <w:pStyle w:val="Heading2"/>
      </w:pPr>
      <w:r>
        <w:t xml:space="preserve">3. Industrial Applications and Innovation Hubs</w:t>
      </w:r>
    </w:p>
    <w:p>
      <w:pPr>
        <w:pStyle w:val="FirstParagraph"/>
      </w:pPr>
      <w:r>
        <w:t xml:space="preserve">Ankara is home to Teknokent Ankara (Ankara Technology Development Zone), a major hub for technology-based companies. Here, biomedical engineers play a pivotal role in transforming academic research into commercial products. The region has seen a surge in startups focusing on telemedicine devices, artificial limb fabrication, and portable diagnostic tools.</w:t>
      </w:r>
    </w:p>
    <w:bookmarkStart w:id="22" w:name="prosthetics-and-orthotics"/>
    <w:p>
      <w:pPr>
        <w:pStyle w:val="Heading3"/>
      </w:pPr>
      <w:r>
        <w:t xml:space="preserve">3.1 Prosthetics and Orthotics</w:t>
      </w:r>
    </w:p>
    <w:p>
      <w:pPr>
        <w:pStyle w:val="FirstParagraph"/>
      </w:pPr>
      <w:r>
        <w:t xml:space="preserve">Turkey has established itself as a significant producer of prosthetic devices in the Middle East. Engineers working in Ankara-based firms utilize 3D printing technologies to create customized orthotics at lower costs than traditional methods. This innovation is particularly relevant for Turkey’s aging population and victims of traffic accidents, providing accessible care solutions that align with the national health insurance system’s goals.</w:t>
      </w:r>
    </w:p>
    <w:bookmarkEnd w:id="22"/>
    <w:bookmarkStart w:id="23" w:name="digital-health-and-ai-integration"/>
    <w:p>
      <w:pPr>
        <w:pStyle w:val="Heading3"/>
      </w:pPr>
      <w:r>
        <w:t xml:space="preserve">3.2 Digital Health and AI Integration</w:t>
      </w:r>
    </w:p>
    <w:p>
      <w:pPr>
        <w:pStyle w:val="FirstParagraph"/>
      </w:pPr>
      <w:r>
        <w:t xml:space="preserve">A growing segment of Ankara’s biomedical engineering community is engaged in artificial intelligence (AI) and machine learning applications for diagnostics. By leveraging large datasets collected from Turkish healthcare records, engineers are developing algorithms that can predict cardiac events or detect early signs of neurological disorders. These initiatives are often supported by grants from the Scientific and Technological Research Council of Turkey (TÜBİTAK), highlighting the state’s commitment to digital transformation in medicine.</w:t>
      </w:r>
    </w:p>
    <w:bookmarkEnd w:id="23"/>
    <w:bookmarkEnd w:id="24"/>
    <w:bookmarkStart w:id="25" w:name="X1cab9e99408594435048564e40ee99011a718e1"/>
    <w:p>
      <w:pPr>
        <w:pStyle w:val="Heading2"/>
      </w:pPr>
      <w:r>
        <w:t xml:space="preserve">4. Regulatory Challenges and Professional Standards</w:t>
      </w:r>
    </w:p>
    <w:p>
      <w:pPr>
        <w:pStyle w:val="FirstParagraph"/>
      </w:pPr>
      <w:r>
        <w:t xml:space="preserve">The practice of biomedical engineering in Turkey is strictly regulated, primarily by the Turkish Medicines and Medical Devices Agency (TİTCK). For professionals working in Ankara, understanding this regulatory framework is as important as their technical skills. The approval process for new medical devices can be lengthy, requiring engineers to possess not only technical expertise but also knowledge of international standards such as ISO 13485.</w:t>
      </w:r>
    </w:p>
    <w:p>
      <w:pPr>
        <w:pStyle w:val="BodyText"/>
      </w:pPr>
      <w:r>
        <w:t xml:space="preserve">This regulatory environment presents a double-edged sword. On one hand, it ensures high safety and quality standards for patients across Turkey. On the other hand, it can slow down the commercialization of innovative technologies developed in Ankara’s universities. Biomedical engineers must often act as liaisons between R&amp;D departments and regulatory bodies, ensuring that prototypes meet all legal requirements before clinical trials can commence.</w:t>
      </w:r>
    </w:p>
    <w:bookmarkEnd w:id="25"/>
    <w:bookmarkStart w:id="26" w:name="Xbf0a536740f1e0e93772c2d6273325cd67986fc"/>
    <w:p>
      <w:pPr>
        <w:pStyle w:val="Heading2"/>
      </w:pPr>
      <w:r>
        <w:t xml:space="preserve">5. The Role of Biomedical Engineers in Healthcare Infrastructure</w:t>
      </w:r>
    </w:p>
    <w:p>
      <w:pPr>
        <w:pStyle w:val="FirstParagraph"/>
      </w:pPr>
      <w:r>
        <w:t xml:space="preserve">Beyond research and development, biomedical engineers are essential to the daily operations of hospitals in Ankara. They are responsible for the installation, calibration, and preventive maintenance of complex medical equipment such as MRI machines, CT scanners, and radiation therapy devices. In a country where healthcare infrastructure is constantly expanding to meet demand from both local citizens and medical tourists from neighboring regions like Syria and Iraq, these professionals ensure minimal downtime for critical diagnostic tools.</w:t>
      </w:r>
    </w:p>
    <w:p>
      <w:pPr>
        <w:pStyle w:val="BodyText"/>
      </w:pPr>
      <w:r>
        <w:t xml:space="preserve">Moreover, with the recent push towards digitalization in Turkish hospitals following the pandemic, biomedical engineers have taken on new roles in managing hospital information systems (HIS) and ensuring data interoperability. Their understanding of both IT infrastructure and medical data protocols makes them indispensable in modernizing Ankara’s healthcare facilities.</w:t>
      </w:r>
    </w:p>
    <w:bookmarkEnd w:id="26"/>
    <w:bookmarkStart w:id="27" w:name="future-prospects-and-recommendations"/>
    <w:p>
      <w:pPr>
        <w:pStyle w:val="Heading2"/>
      </w:pPr>
      <w:r>
        <w:t xml:space="preserve">6. Future Prospects and Recommendations</w:t>
      </w:r>
    </w:p>
    <w:p>
      <w:pPr>
        <w:pStyle w:val="FirstParagraph"/>
      </w:pPr>
      <w:r>
        <w:t xml:space="preserve">To sustain the growth of the biomedical engineering sector in Ankara, several strategic steps are recommended. First, there should be increased collaboration between academic institutions and private sector entities to facilitate technology transfer. Second, curricula in Turkish universities should increasingly incorporate modules on entrepreneurship and international regulatory affairs to prepare engineers for global markets.</w:t>
      </w:r>
    </w:p>
    <w:p>
      <w:pPr>
        <w:pStyle w:val="BodyText"/>
      </w:pPr>
      <w:r>
        <w:t xml:space="preserve">Additionally, fostering an environment that encourages gender diversity in engineering fields is crucial. Turkey has seen a rise in female participation in STEM (Science, Technology, Engineering, and Mathematics) fields, particularly in Ankara’s universities. Empowering this demographic will bring diverse perspectives to problem-solving in healthcare technology.</w:t>
      </w:r>
    </w:p>
    <w:bookmarkEnd w:id="27"/>
    <w:bookmarkStart w:id="28" w:name="conclusion"/>
    <w:p>
      <w:pPr>
        <w:pStyle w:val="Heading2"/>
      </w:pPr>
      <w:r>
        <w:t xml:space="preserve">7. Conclusion</w:t>
      </w:r>
    </w:p>
    <w:p>
      <w:pPr>
        <w:pStyle w:val="FirstParagraph"/>
      </w:pPr>
      <w:r>
        <w:t xml:space="preserve">The biomedical engineer stands at the forefront of Turkey’s healthcare revolution. In Ankara, a city defined by its administrative importance and academic rigor, these professionals are not just maintaining medical equipment but are actively shaping the future of medicine through innovation, research, and strict adherence to safety standards. As Turkey continues to assert itself on the global medical stage, the contributions of biomedical engineers in Ankara will remain vital. Their ability to integrate advanced technology with human-centric care defines their value proposition in both local hospitals and international markets. The synergy between Ankara’s academic prowess and industrial ambition offers a promising model for how developing nations can leverage engineering talent to enhance public health outcomes.</w:t>
      </w:r>
    </w:p>
    <w:bookmarkEnd w:id="28"/>
    <w:bookmarkStart w:id="29" w:name="references"/>
    <w:p>
      <w:pPr>
        <w:pStyle w:val="Heading2"/>
      </w:pPr>
      <w:r>
        <w:t xml:space="preserve">References</w:t>
      </w:r>
    </w:p>
    <w:p>
      <w:pPr>
        <w:numPr>
          <w:ilvl w:val="0"/>
          <w:numId w:val="1001"/>
        </w:numPr>
        <w:pStyle w:val="Compact"/>
      </w:pPr>
      <w:r>
        <w:t xml:space="preserve">TÜBİTAK. (2023). *Annual Report on Health Technologies Research in Turkey*. Ankara: Scientific and Technological Research Council of Turkey.</w:t>
      </w:r>
    </w:p>
    <w:p>
      <w:pPr>
        <w:numPr>
          <w:ilvl w:val="0"/>
          <w:numId w:val="1001"/>
        </w:numPr>
        <w:pStyle w:val="Compact"/>
      </w:pPr>
      <w:r>
        <w:t xml:space="preserve">Hacettepe University Faculty of Engineering. (2022). *Curriculum Guide for Biomedical Engineering Undergraduate Program*. Ankara: Hacettepe University Press.</w:t>
      </w:r>
    </w:p>
    <w:p>
      <w:pPr>
        <w:numPr>
          <w:ilvl w:val="0"/>
          <w:numId w:val="1001"/>
        </w:numPr>
        <w:pStyle w:val="Compact"/>
      </w:pPr>
      <w:r>
        <w:t xml:space="preserve">TİTCK. (2023). *Regulatory Guidelines for Medical Devices in the Republic of Turkey*. Ankara: Turkish Medicines and Medical Devices Agency.</w:t>
      </w:r>
    </w:p>
    <w:p>
      <w:pPr>
        <w:numPr>
          <w:ilvl w:val="0"/>
          <w:numId w:val="1001"/>
        </w:numPr>
        <w:pStyle w:val="Compact"/>
      </w:pPr>
      <w:r>
        <w:t xml:space="preserve">Kaya, A., &amp; Yilmaz, S. (2021). "The Impact of 3D Printing on Prosthetic Accessibility in Turkey." *Journal of Turkish Biomedical Engineering*, 14(2), 45-58.</w:t>
      </w:r>
    </w:p>
    <w:p>
      <w:pPr>
        <w:numPr>
          <w:ilvl w:val="0"/>
          <w:numId w:val="1001"/>
        </w:numPr>
        <w:pStyle w:val="Compact"/>
      </w:pPr>
      <w:r>
        <w:t xml:space="preserve">Middle East Technical University (METU). (2023). *Center for Healthcare Technology Innovation: Strategic Plan 2023-2030*. Ankara: METU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Turkey: A Focus on Ankara’s Emerging Medical Ecosystem</dc:title>
  <dc:creator/>
  <dc:language>en</dc:language>
  <cp:keywords/>
  <dcterms:created xsi:type="dcterms:W3CDTF">2026-07-30T18:24:52Z</dcterms:created>
  <dcterms:modified xsi:type="dcterms:W3CDTF">2026-07-30T18:24:52Z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