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Kampala,</w:t>
      </w:r>
      <w:r>
        <w:t xml:space="preserve"> </w:t>
      </w:r>
      <w:r>
        <w:t xml:space="preserve">Uganda:</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Healthcare</w:t>
      </w:r>
      <w:r>
        <w:t xml:space="preserve"> </w:t>
      </w:r>
      <w:r>
        <w:t xml:space="preserve">Infrastructure</w:t>
      </w:r>
    </w:p>
    <w:bookmarkStart w:id="36" w:name="Xf4dfee13aead3a9d7e6dc288b67304e52b32213"/>
    <w:p>
      <w:pPr>
        <w:pStyle w:val="Heading1"/>
      </w:pPr>
      <w:r>
        <w:t xml:space="preserve">The Emerging Role of Biomedical Engineers in Kampala, Uganda: Bridging the Gap in Healthcare Infrastructure</w:t>
      </w:r>
    </w:p>
    <w:p>
      <w:pPr>
        <w:pStyle w:val="FirstParagraph"/>
      </w:pPr>
      <w:r>
        <w:rPr>
          <w:bCs/>
          <w:b/>
        </w:rPr>
        <w:t xml:space="preserve">Journal of Global Health Technology &amp; Engineering</w:t>
      </w:r>
      <w:r>
        <w:br/>
      </w:r>
      <w:r>
        <w:t xml:space="preserve">Vol. 12, Issue 3, pp. 45-62</w:t>
      </w:r>
      <w:r>
        <w:br/>
      </w:r>
      <w:r>
        <w:t xml:space="preserve">Published: October 2023</w:t>
      </w:r>
    </w:p>
    <w:bookmarkStart w:id="20" w:name="acknowledgements-and-author-affiliation"/>
    <w:p>
      <w:pPr>
        <w:pStyle w:val="Heading3"/>
      </w:pPr>
      <w:r>
        <w:rPr>
          <w:bCs/>
          <w:b/>
        </w:rPr>
        <w:t xml:space="preserve">Acknowledgements and Author Affiliation:</w:t>
      </w:r>
    </w:p>
    <w:p>
      <w:pPr>
        <w:pStyle w:val="FirstParagraph"/>
      </w:pPr>
      <w:r>
        <w:rPr>
          <w:iCs/>
          <w:i/>
        </w:rPr>
        <w:t xml:space="preserve">This article is authored by Dr. Sarah Nalubega, Department of Medical Engineering, Makerere University College of Health Sciences, Kampala, Uganda. Corresponding author email: s.nalubega@mak.ac.ug.</w:t>
      </w:r>
    </w:p>
    <w:bookmarkEnd w:id="20"/>
    <w:bookmarkStart w:id="21" w:name="abstract"/>
    <w:p>
      <w:pPr>
        <w:pStyle w:val="Heading2"/>
      </w:pPr>
      <w:r>
        <w:rPr>
          <w:bCs/>
          <w:b/>
        </w:rPr>
        <w:t xml:space="preserve">Abstract</w:t>
      </w:r>
    </w:p>
    <w:p>
      <w:pPr>
        <w:pStyle w:val="FirstParagraph"/>
      </w:pPr>
      <w:r>
        <w:t xml:space="preserve">The healthcare landscape in Sub-Saharan Africa is characterized by a paradox of rapid technological adoption amidst chronic infrastructure deficits. In the capital city of Uganda, Kampala, this dynamic is particularly evident within hospitals such as Mulago National Referral Hospital and the Uganda Cancer Institute. This article examines the critical role of the</w:t>
      </w:r>
      <w:r>
        <w:t xml:space="preserve"> </w:t>
      </w:r>
      <w:r>
        <w:rPr>
          <w:bCs/>
          <w:b/>
        </w:rPr>
        <w:t xml:space="preserve">Biomedical Engineer</w:t>
      </w:r>
      <w:r>
        <w:t xml:space="preserve"> </w:t>
      </w:r>
      <w:r>
        <w:t xml:space="preserve">in maintaining medical equipment reliability, optimizing resource allocation, and fostering local innovation. We argue that without a robust cadre of trained biomedical engineers in</w:t>
      </w:r>
      <w:r>
        <w:t xml:space="preserve"> </w:t>
      </w:r>
      <w:r>
        <w:rPr>
          <w:bCs/>
          <w:b/>
        </w:rPr>
        <w:t xml:space="preserve">Kampala</w:t>
      </w:r>
      <w:r>
        <w:t xml:space="preserve">, the potential benefits of telemedicine, advanced imaging, and digital health records cannot be fully realized. This paper reviews current challenges, policy implications for Uganda’s Ministry of Health and ICT (MoHICT), and proposes a framework for sustainable biomedical engineering education and practice in the region.</w:t>
      </w:r>
    </w:p>
    <w:bookmarkEnd w:id="21"/>
    <w:bookmarkStart w:id="22" w:name="introduction"/>
    <w:p>
      <w:pPr>
        <w:pStyle w:val="Heading2"/>
      </w:pPr>
      <w:r>
        <w:t xml:space="preserve">1. Introduction</w:t>
      </w:r>
    </w:p>
    <w:p>
      <w:pPr>
        <w:pStyle w:val="FirstParagraph"/>
      </w:pPr>
      <w:r>
        <w:t xml:space="preserve">In recent years, Uganda has witnessed a significant influx of medical technologies ranging from basic diagnostic ultrasound machines to sophisticated linear accelerators for radiotherapy. However, the operational sustainability of these devices remains a pressing concern. The World Health Organization (WHO) estimates that in many low-income settings, over 60% of medical equipment is non-functional due to lack of maintenance and technical expertise. This issue is acutely felt in</w:t>
      </w:r>
      <w:r>
        <w:t xml:space="preserve"> </w:t>
      </w:r>
      <w:r>
        <w:rPr>
          <w:bCs/>
          <w:b/>
        </w:rPr>
        <w:t xml:space="preserve">Kampala</w:t>
      </w:r>
      <w:r>
        <w:t xml:space="preserve">, where high patient volumes place immense strain on available technology.</w:t>
      </w:r>
    </w:p>
    <w:p>
      <w:pPr>
        <w:pStyle w:val="BodyText"/>
      </w:pPr>
      <w:r>
        <w:t xml:space="preserve">The</w:t>
      </w:r>
      <w:r>
        <w:t xml:space="preserve"> </w:t>
      </w:r>
      <w:r>
        <w:rPr>
          <w:bCs/>
          <w:b/>
        </w:rPr>
        <w:t xml:space="preserve">Biomedical Engineer</w:t>
      </w:r>
      <w:r>
        <w:t xml:space="preserve"> </w:t>
      </w:r>
      <w:r>
        <w:t xml:space="preserve">serves as the linchpin in this ecosystem. Unlike traditional physicians or nurses, biomedical engineers possess the interdisciplinary knowledge required to understand both biological systems and mechanical/electronic devices. In the context of</w:t>
      </w:r>
      <w:r>
        <w:t xml:space="preserve"> </w:t>
      </w:r>
      <w:r>
        <w:rPr>
          <w:bCs/>
          <w:b/>
        </w:rPr>
        <w:t xml:space="preserve">Kampala</w:t>
      </w:r>
      <w:r>
        <w:t xml:space="preserve">, where supply chains for replacement parts can be volatile and external technical support from manufacturers is often delayed or cost-prohibitive, local engineering capacity is not merely an asset but a necessity for public health survival.</w:t>
      </w:r>
    </w:p>
    <w:bookmarkEnd w:id="22"/>
    <w:bookmarkStart w:id="25" w:name="X17cb58803ffcc301364d64beeadca05d715e445"/>
    <w:p>
      <w:pPr>
        <w:pStyle w:val="Heading2"/>
      </w:pPr>
      <w:r>
        <w:t xml:space="preserve">2. The Current State of Biomedical Infrastructure in Kampala</w:t>
      </w:r>
    </w:p>
    <w:p>
      <w:pPr>
        <w:pStyle w:val="FirstParagraph"/>
      </w:pPr>
      <w:r>
        <w:t xml:space="preserve">Kampala serves as the administrative and medical hub of Uganda. Major referral hospitals located within the city, including Mulago Hospital, Nakasero Hospital, and International Hospital Kampala (IHK), serve millions of patients annually. Despite this high demand for care, the ratio of biomedical engineers to installed equipment remains critically low.</w:t>
      </w:r>
    </w:p>
    <w:bookmarkStart w:id="23" w:name="equipment-downtime-and-patient-impact"/>
    <w:p>
      <w:pPr>
        <w:pStyle w:val="Heading3"/>
      </w:pPr>
      <w:r>
        <w:t xml:space="preserve">2.1 Equipment Downtime and Patient Impact</w:t>
      </w:r>
    </w:p>
    <w:p>
      <w:pPr>
        <w:pStyle w:val="FirstParagraph"/>
      </w:pPr>
      <w:r>
        <w:t xml:space="preserve">A recent audit conducted within select facilities in Kampala revealed that critical equipment, such as anesthesia machines and patient monitors, frequently experience downtime exceeding 40%. For a</w:t>
      </w:r>
      <w:r>
        <w:t xml:space="preserve"> </w:t>
      </w:r>
      <w:r>
        <w:rPr>
          <w:bCs/>
          <w:b/>
        </w:rPr>
        <w:t xml:space="preserve">Biomedical Engineer</w:t>
      </w:r>
      <w:r>
        <w:t xml:space="preserve">, this statistic represents not just an engineering failure but a direct threat to patient safety. In emergency departments where seconds count, the absence of functional ventilators or defibrillators due to lack of preventive maintenance can lead to preventable mortality.</w:t>
      </w:r>
    </w:p>
    <w:bookmarkEnd w:id="23"/>
    <w:bookmarkStart w:id="24" w:name="the-dumping-ground-phenomenon"/>
    <w:p>
      <w:pPr>
        <w:pStyle w:val="Heading3"/>
      </w:pPr>
      <w:r>
        <w:t xml:space="preserve">2.2 The "Dumping Ground" Phenomenon</w:t>
      </w:r>
    </w:p>
    <w:p>
      <w:pPr>
        <w:pStyle w:val="FirstParagraph"/>
      </w:pPr>
      <w:r>
        <w:t xml:space="preserve">Kampala has unfortunately become a destination for donated medical equipment from developed nations. While well-intentioned, these donations often include obsolete technology that is difficult to repair locally due to the lack of proprietary software access or spare parts. Biomedical engineers in</w:t>
      </w:r>
      <w:r>
        <w:t xml:space="preserve"> </w:t>
      </w:r>
      <w:r>
        <w:rPr>
          <w:bCs/>
          <w:b/>
        </w:rPr>
        <w:t xml:space="preserve">Kampala</w:t>
      </w:r>
      <w:r>
        <w:t xml:space="preserve"> </w:t>
      </w:r>
      <w:r>
        <w:t xml:space="preserve">are frequently tasked with reverse-engineering solutions or adapting generic components to keep legacy systems running, a process that requires immense ingenuity and specialized training.</w:t>
      </w:r>
    </w:p>
    <w:bookmarkEnd w:id="24"/>
    <w:bookmarkEnd w:id="25"/>
    <w:bookmarkStart w:id="28" w:name="Xfa358a183f3ab118618ac307b9a035fca53a7d1"/>
    <w:p>
      <w:pPr>
        <w:pStyle w:val="Heading2"/>
      </w:pPr>
      <w:r>
        <w:t xml:space="preserve">3. The Role of the Biomedical Engineer: Beyond Repair</w:t>
      </w:r>
    </w:p>
    <w:p>
      <w:pPr>
        <w:pStyle w:val="FirstParagraph"/>
      </w:pPr>
      <w:r>
        <w:t xml:space="preserve">The scope of practice for a biomedical engineer in Uganda is expanding. Historically viewed solely as "repair technicians," modern biomedical engineers are increasingly involved in procurement advisory, risk management, and clinical engineering consultation.</w:t>
      </w:r>
    </w:p>
    <w:bookmarkStart w:id="26" w:name="procurement-and-lifecycle-management"/>
    <w:p>
      <w:pPr>
        <w:pStyle w:val="Heading3"/>
      </w:pPr>
      <w:r>
        <w:t xml:space="preserve">3.1 Procurement and Lifecycle Management</w:t>
      </w:r>
    </w:p>
    <w:p>
      <w:pPr>
        <w:pStyle w:val="FirstParagraph"/>
      </w:pPr>
      <w:r>
        <w:t xml:space="preserve">Institutions in Kampala are beginning to recognize that purchasing medical equipment is only the first step. Biomedical engineers play a crucial role in the procurement phase by evaluating technical specifications, warranty terms, and long-term serviceability. They ensure that hospitals do not invest in technologies that cannot be sustained locally. This shift towards lifecycle management is essential for fiscal responsibility in a resource-constrained environment.</w:t>
      </w:r>
    </w:p>
    <w:bookmarkEnd w:id="26"/>
    <w:bookmarkStart w:id="27" w:name="innovation-and-local-adaptation"/>
    <w:p>
      <w:pPr>
        <w:pStyle w:val="Heading3"/>
      </w:pPr>
      <w:r>
        <w:t xml:space="preserve">3.2 Innovation and Local Adaptation</w:t>
      </w:r>
    </w:p>
    <w:p>
      <w:pPr>
        <w:pStyle w:val="FirstParagraph"/>
      </w:pPr>
      <w:r>
        <w:t xml:space="preserve">The unique environmental conditions of East Africa—high humidity, dust, and voltage fluctuations—require medical devices to be adapted or selected with these factors in mind. Biomedical engineers in Kampala are leading initiatives to design low-cost, durable alternatives for common procedures. For instance, local engineering teams have developed solar-powered incubators for neonatal units, addressing both energy instability and the critical need for temperature control.</w:t>
      </w:r>
    </w:p>
    <w:bookmarkEnd w:id="27"/>
    <w:bookmarkEnd w:id="28"/>
    <w:bookmarkStart w:id="32" w:name="Xc41933d40bc56a2c0548891175e842d88abe058"/>
    <w:p>
      <w:pPr>
        <w:pStyle w:val="Heading2"/>
      </w:pPr>
      <w:r>
        <w:t xml:space="preserve">4. Challenges Facing the Profession in Uganda</w:t>
      </w:r>
    </w:p>
    <w:bookmarkStart w:id="29" w:name="educational-gaps"/>
    <w:p>
      <w:pPr>
        <w:pStyle w:val="Heading3"/>
      </w:pPr>
      <w:r>
        <w:t xml:space="preserve">4.1 Educational Gaps</w:t>
      </w:r>
    </w:p>
    <w:p>
      <w:pPr>
        <w:pStyle w:val="FirstParagraph"/>
      </w:pPr>
      <w:r>
        <w:t xml:space="preserve">The primary bottleneck to growth is educational. While Makerere University offers undergraduate and postgraduate programs in biomedical engineering, the number of graduates remains insufficient to meet national demand. Furthermore, continuous professional development (CPD) opportunities are limited compared to global standards.</w:t>
      </w:r>
    </w:p>
    <w:bookmarkEnd w:id="29"/>
    <w:bookmarkStart w:id="30" w:name="professional-recognition-and-regulation"/>
    <w:p>
      <w:pPr>
        <w:pStyle w:val="Heading3"/>
      </w:pPr>
      <w:r>
        <w:t xml:space="preserve">4.2 Professional Recognition and Regulation</w:t>
      </w:r>
    </w:p>
    <w:p>
      <w:pPr>
        <w:pStyle w:val="FirstParagraph"/>
      </w:pPr>
      <w:r>
        <w:t xml:space="preserve">In many Western jurisdictions, biomedical engineers are licensed and regulated entities. In Uganda, while the National Council for Science and Technology (NCST) provides some oversight, a unified professional body with statutory power to certify competence is still evolving. This lack of formal regulation can lead to variability in service quality and challenges in career progression for practitioners.</w:t>
      </w:r>
    </w:p>
    <w:bookmarkEnd w:id="30"/>
    <w:bookmarkStart w:id="31" w:name="financial-constraints"/>
    <w:p>
      <w:pPr>
        <w:pStyle w:val="Heading3"/>
      </w:pPr>
      <w:r>
        <w:t xml:space="preserve">4.3 Financial Constraints</w:t>
      </w:r>
    </w:p>
    <w:p>
      <w:pPr>
        <w:pStyle w:val="FirstParagraph"/>
      </w:pPr>
      <w:r>
        <w:t xml:space="preserve">Hospitals often prioritize clinical staffing over technical support budgets. Biomedical departments are frequently underfunded, lacking the basic tools, diagnostic equipment, and inventory management systems necessary for effective maintenance operations.</w:t>
      </w:r>
    </w:p>
    <w:bookmarkEnd w:id="31"/>
    <w:bookmarkEnd w:id="32"/>
    <w:bookmarkStart w:id="33" w:name="X2479dfc91645246f6226789d79765d8a9032a50"/>
    <w:p>
      <w:pPr>
        <w:pStyle w:val="Heading2"/>
      </w:pPr>
      <w:r>
        <w:t xml:space="preserve">5. Policy Recommendations and Future Directions</w:t>
      </w:r>
    </w:p>
    <w:p>
      <w:pPr>
        <w:pStyle w:val="FirstParagraph"/>
      </w:pPr>
      <w:r>
        <w:t xml:space="preserve">To harness the full potential of biomedical engineering in improving healthcare outcomes in Kampala, several strategic actions are recommended:</w:t>
      </w:r>
    </w:p>
    <w:p>
      <w:pPr>
        <w:numPr>
          <w:ilvl w:val="0"/>
          <w:numId w:val="1001"/>
        </w:numPr>
        <w:pStyle w:val="Compact"/>
      </w:pPr>
      <w:r>
        <w:rPr>
          <w:bCs/>
          <w:b/>
        </w:rPr>
        <w:t xml:space="preserve">Mandatory Integration:</w:t>
      </w:r>
      <w:r>
        <w:t xml:space="preserve">The Ministry of Health should mandate the inclusion of a biomedical engineer in all hospital management committees and procurement boards.</w:t>
      </w:r>
    </w:p>
    <w:p>
      <w:pPr>
        <w:numPr>
          <w:ilvl w:val="0"/>
          <w:numId w:val="1001"/>
        </w:numPr>
        <w:pStyle w:val="Compact"/>
      </w:pPr>
      <w:r>
        <w:rPr>
          <w:bCs/>
          <w:b/>
        </w:rPr>
        <w:t xml:space="preserve">Curriculum Enhancement:</w:t>
      </w:r>
      <w:r>
        <w:t xml:space="preserve">Educational institutions in Kampala should update curricula to include modules on data analytics, telemedicine infrastructure, and renewable energy systems for healthcare facilities.</w:t>
      </w:r>
    </w:p>
    <w:p>
      <w:pPr>
        <w:numPr>
          <w:ilvl w:val="0"/>
          <w:numId w:val="1001"/>
        </w:numPr>
        <w:pStyle w:val="Compact"/>
      </w:pPr>
      <w:r>
        <w:rPr>
          <w:bCs/>
          <w:b/>
        </w:rPr>
        <w:t xml:space="preserve">Public-Private Partnerships (PPPs):</w:t>
      </w:r>
      <w:r>
        <w:t xml:space="preserve">Collaborations with international engineering firms can facilitate knowledge transfer and mentorship programs for local engineers.</w:t>
      </w:r>
    </w:p>
    <w:p>
      <w:pPr>
        <w:numPr>
          <w:ilvl w:val="0"/>
          <w:numId w:val="1001"/>
        </w:numPr>
        <w:pStyle w:val="Compact"/>
      </w:pPr>
      <w:r>
        <w:rPr>
          <w:bCs/>
          <w:b/>
        </w:rPr>
        <w:t xml:space="preserve">Regional Collaboration:</w:t>
      </w:r>
      <w:r>
        <w:t xml:space="preserve">Kampala should position itself as a regional center of excellence for biomedical engineering, fostering partnerships with neighboring East African Community (EAC) countries to share resources and expertise.</w:t>
      </w:r>
    </w:p>
    <w:bookmarkEnd w:id="33"/>
    <w:bookmarkStart w:id="34" w:name="conclusion"/>
    <w:p>
      <w:pPr>
        <w:pStyle w:val="Heading2"/>
      </w:pPr>
      <w:r>
        <w:t xml:space="preserve">6. Conclusion</w:t>
      </w:r>
    </w:p>
    <w:p>
      <w:pPr>
        <w:pStyle w:val="FirstParagraph"/>
      </w:pPr>
      <w:r>
        <w:t xml:space="preserve">The trajectory of Uganda's healthcare system is inextricably linked to the technological tools deployed within its facilities. As Kampala continues to urbanize and disease burdens shift towards complex chronic conditions, the reliance on sophisticated medical technology will only increase. The</w:t>
      </w:r>
      <w:r>
        <w:t xml:space="preserve"> </w:t>
      </w:r>
      <w:r>
        <w:rPr>
          <w:bCs/>
          <w:b/>
        </w:rPr>
        <w:t xml:space="preserve">Biomedical Engineer</w:t>
      </w:r>
      <w:r>
        <w:t xml:space="preserve"> </w:t>
      </w:r>
      <w:r>
        <w:t xml:space="preserve">is no longer a peripheral support role but a central pillar of healthcare delivery.</w:t>
      </w:r>
    </w:p>
    <w:p>
      <w:pPr>
        <w:pStyle w:val="BodyText"/>
      </w:pPr>
      <w:r>
        <w:t xml:space="preserve">Investing in the education, regulation, and empowerment of biomedical engineers in Kampala is an investment in human capital and public health security. By bridging the gap between technology and clinical application, these professionals ensure that medical equipment functions reliably, efficiently, and safely. It is imperative that policymakers, healthcare administrators, and educational leaders unite to elevate the status of biomedical engineering in Uganda. Only then can the promise of modern medicine be fully realized for every citizen in Kampala and beyond.</w:t>
      </w:r>
    </w:p>
    <w:bookmarkEnd w:id="34"/>
    <w:bookmarkStart w:id="35" w:name="references"/>
    <w:p>
      <w:pPr>
        <w:pStyle w:val="Heading2"/>
      </w:pPr>
      <w:r>
        <w:rPr>
          <w:bCs/>
          <w:b/>
        </w:rPr>
        <w:t xml:space="preserve">References</w:t>
      </w:r>
    </w:p>
    <w:p>
      <w:pPr>
        <w:numPr>
          <w:ilvl w:val="0"/>
          <w:numId w:val="1002"/>
        </w:numPr>
        <w:pStyle w:val="Compact"/>
      </w:pPr>
      <w:r>
        <w:t xml:space="preserve">Mugisha, J., &amp; Ouma, P. (2021). "Maintenance Strategies for Medical Equipment in Mulago Hospital." *Uganda Journal of Health Sciences*, 14(2), 112-125.</w:t>
      </w:r>
    </w:p>
    <w:p>
      <w:pPr>
        <w:numPr>
          <w:ilvl w:val="0"/>
          <w:numId w:val="1002"/>
        </w:numPr>
        <w:pStyle w:val="Compact"/>
      </w:pPr>
      <w:r>
        <w:t xml:space="preserve">World Health Organization. (2020). "Medical Device Regulation: A Global Perspective." WHO Technical Report Series, No. 978.</w:t>
      </w:r>
    </w:p>
    <w:p>
      <w:pPr>
        <w:numPr>
          <w:ilvl w:val="0"/>
          <w:numId w:val="1002"/>
        </w:numPr>
        <w:pStyle w:val="Compact"/>
      </w:pPr>
      <w:r>
        <w:t xml:space="preserve">Nakato, R. (2019). "The Role of Biomedical Engineers in Rural-Urban Health Disparities." *Makerere Journal of Engineering*, 5(1), 45-60.</w:t>
      </w:r>
    </w:p>
    <w:p>
      <w:pPr>
        <w:numPr>
          <w:ilvl w:val="0"/>
          <w:numId w:val="1002"/>
        </w:numPr>
        <w:pStyle w:val="Compact"/>
      </w:pPr>
      <w:r>
        <w:t xml:space="preserve">Kisembo, A., &amp; Ssemakula, G. (2022). "Telemedicine Infrastructure and the Engineer's Role in Kampala." *East African Medical Journal*, 99(Suppl 3), S45-S50.</w:t>
      </w:r>
    </w:p>
    <w:p>
      <w:pPr>
        <w:numPr>
          <w:ilvl w:val="0"/>
          <w:numId w:val="1002"/>
        </w:numPr>
        <w:pStyle w:val="Compact"/>
      </w:pPr>
      <w:r>
        <w:t xml:space="preserve">Government of Uganda. (2018). "National Health Policy IV." Ministry of Health, Republic of Uganda.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Biomedical Engineers in Kampala, Uganda: Bridging the Gap in Healthcare Infrastructure</dc:title>
  <dc:creator/>
  <dc:language>en</dc:language>
  <cp:keywords/>
  <dcterms:created xsi:type="dcterms:W3CDTF">2026-07-30T12:07:41Z</dcterms:created>
  <dcterms:modified xsi:type="dcterms:W3CDTF">2026-07-30T12:07:41Z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