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Clinical</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5" w:name="X5931ba4c81adaa8ef5bc7320d42b993530a2cb5"/>
    <w:p>
      <w:pPr>
        <w:pStyle w:val="Heading1"/>
      </w:pPr>
      <w:r>
        <w:t xml:space="preserve">The Convergence of Innovation and Clinical Practice: The Role of the Biomedical Engineer in United States Chicago</w:t>
      </w:r>
    </w:p>
    <w:p>
      <w:pPr>
        <w:pStyle w:val="FirstParagraph"/>
      </w:pPr>
      <w:r>
        <w:rPr>
          <w:bCs/>
          <w:b/>
        </w:rPr>
        <w:t xml:space="preserve">[Author Name Placeholder]</w:t>
      </w:r>
      <w:r>
        <w:br/>
      </w:r>
      <w:r>
        <w:t xml:space="preserve">Department of Bioengineering, [University/Institution Placeholder]</w:t>
      </w:r>
      <w:r>
        <w:br/>
      </w:r>
      <w:r>
        <w:t xml:space="preserve">Chicago, Illinois, United States</w:t>
      </w:r>
    </w:p>
    <w:bookmarkStart w:id="20" w:name="abstract"/>
    <w:p>
      <w:pPr>
        <w:pStyle w:val="Heading2"/>
      </w:pPr>
      <w:r>
        <w:t xml:space="preserve">Abstract</w:t>
      </w:r>
    </w:p>
    <w:p>
      <w:pPr>
        <w:pStyle w:val="FirstParagraph"/>
      </w:pPr>
      <w:r>
        <w:t xml:space="preserve">This article examines the critical role of the Biomedical Engineer within the unique healthcare ecosystem of United States Chicago. As a global hub for medical research and technology, Chicago presents a distinct environment where academic innovation meets clinical application. This paper explores how biomedical engineers in this region navigate the complexities of integrating advanced technologies, such as artificial intelligence (AI) and robotics, into patient care settings dominated by major academic medical centers like the University of Chicago Medicine and Northwestern Memorial Hospital. Furthermore, it analyzes the regulatory challenges, interdisciplinary collaboration requirements, and economic impacts driven by biomedical engineering professionals. The findings suggest that the concentration of biomedical expertise in United States Chicago not only accelerates technological adoption but also sets a standard for clinical engineering practices across North America.</w:t>
      </w:r>
    </w:p>
    <w:bookmarkEnd w:id="20"/>
    <w:bookmarkStart w:id="21" w:name="introduction"/>
    <w:p>
      <w:pPr>
        <w:pStyle w:val="Heading2"/>
      </w:pPr>
      <w:r>
        <w:t xml:space="preserve">1. Introduction</w:t>
      </w:r>
    </w:p>
    <w:p>
      <w:pPr>
        <w:pStyle w:val="FirstParagraph"/>
      </w:pPr>
      <w:r>
        <w:t xml:space="preserve">The field of Biomedical Engineering represents the intersection of engineering principles with medical and biological sciences. It aims to combine engineering design and problem-solving techniques with clinical knowledge to diagnose and treat problems in biology and medicine. While this definition is universal, the application of these disciplines varies significantly depending on geographic, economic, and institutional contexts. In the context of United States Chicago, a city renowned for its robust healthcare infrastructure and academic rigor, the role of the Biomedical Engineer has evolved from maintenance oversight to active clinical innovation.</w:t>
      </w:r>
    </w:p>
    <w:p>
      <w:pPr>
        <w:pStyle w:val="BodyText"/>
      </w:pPr>
      <w:r>
        <w:t xml:space="preserve">Chicago is home to some of the most prestigious medical institutions in North America, including Rush University Medical Center, Lurie Children’s Hospital, and extensive research facilities associated with the University of Chicago. This density of high-acuity care centers creates a fertile ground for biomedical engineers to work at the forefront of medical technology. The purpose of this article is to detail how Biomedical Engineers in United States Chicago contribute to advancements in healthcare delivery, regulatory compliance, and technological integration.</w:t>
      </w:r>
    </w:p>
    <w:bookmarkEnd w:id="21"/>
    <w:bookmarkStart w:id="24" w:name="X5d1b6f8378cb9e9923084aaa1aba784914b027a"/>
    <w:p>
      <w:pPr>
        <w:pStyle w:val="Heading2"/>
      </w:pPr>
      <w:r>
        <w:t xml:space="preserve">2. The Healthcare Landscape in United States Chicago</w:t>
      </w:r>
    </w:p>
    <w:p>
      <w:pPr>
        <w:pStyle w:val="FirstParagraph"/>
      </w:pPr>
      <w:r>
        <w:t xml:space="preserve">To understand the specific contributions of the Biomedical Engineer in United States Chicago, one must first analyze the local infrastructure. The city serves as a major hub for healthcare innovation in the Midwest. Unlike other regions where biomedical engineering may be concentrated solely within private sector corporations, Chicago features a triad approach involving academia, hospital systems, and startups.</w:t>
      </w:r>
    </w:p>
    <w:bookmarkStart w:id="22" w:name="academic-medical-centers"/>
    <w:p>
      <w:pPr>
        <w:pStyle w:val="Heading3"/>
      </w:pPr>
      <w:r>
        <w:t xml:space="preserve">2.1 Academic Medical Centers</w:t>
      </w:r>
    </w:p>
    <w:p>
      <w:pPr>
        <w:pStyle w:val="FirstParagraph"/>
      </w:pPr>
      <w:r>
        <w:t xml:space="preserve">The academic medical centers in United States Chicago operate as innovation engines. They are not merely treatment facilities but also research laboratories where new devices are tested and refined. Biomedical Engineers working within these institutions play a pivotal role in translating bench-side discoveries to bedside applications. For instance, engineers collaborate with clinicians to develop custom prosthetics for trauma patients or optimize imaging protocols for radiology departments.</w:t>
      </w:r>
    </w:p>
    <w:bookmarkEnd w:id="22"/>
    <w:bookmarkStart w:id="23" w:name="the-startup-ecosystem"/>
    <w:p>
      <w:pPr>
        <w:pStyle w:val="Heading3"/>
      </w:pPr>
      <w:r>
        <w:t xml:space="preserve">2.2 The Startup Ecosystem</w:t>
      </w:r>
    </w:p>
    <w:p>
      <w:pPr>
        <w:pStyle w:val="FirstParagraph"/>
      </w:pPr>
      <w:r>
        <w:t xml:space="preserve">In recent years, United States Chicago has seen a surge in health-tech startups. These companies often spin out of university research programs and require Biomedical Engineers to bridge the gap between prototype development and FDA-approved clinical products. The proximity of these startups to established hospital systems allows for rapid feedback loops, where engineers can test devices in real-world clinical scenarios managed by their hospital partners.</w:t>
      </w:r>
    </w:p>
    <w:bookmarkEnd w:id="23"/>
    <w:bookmarkEnd w:id="24"/>
    <w:bookmarkStart w:id="28" w:name="X08163c594987d1750566a6306e7726e197033ae"/>
    <w:p>
      <w:pPr>
        <w:pStyle w:val="Heading2"/>
      </w:pPr>
      <w:r>
        <w:t xml:space="preserve">3. Core Responsibilities of the Biomedical Engineer</w:t>
      </w:r>
    </w:p>
    <w:p>
      <w:pPr>
        <w:pStyle w:val="FirstParagraph"/>
      </w:pPr>
      <w:r>
        <w:t xml:space="preserve">The role of a Biomedical Engineer is multifaceted. In United States Chicago, these professionals are often tasked with responsibilities that extend beyond traditional equipment management.</w:t>
      </w:r>
    </w:p>
    <w:bookmarkStart w:id="25" w:name="clinical-integration-and-it-security"/>
    <w:p>
      <w:pPr>
        <w:pStyle w:val="Heading3"/>
      </w:pPr>
      <w:r>
        <w:t xml:space="preserve">3.1 Clinical Integration and IT Security</w:t>
      </w:r>
    </w:p>
    <w:p>
      <w:pPr>
        <w:pStyle w:val="FirstParagraph"/>
      </w:pPr>
      <w:r>
        <w:t xml:space="preserve">With the digitization of healthcare records and medical devices, cybersecurity has become a paramount concern for Biomedical Engineers in United States Chicago. These engineers must ensure that networked medical devices comply with strict security protocols to protect patient data while maintaining operational efficiency. This requires a deep understanding of both electrical engineering principles and information technology standards.</w:t>
      </w:r>
    </w:p>
    <w:bookmarkEnd w:id="25"/>
    <w:bookmarkStart w:id="26" w:name="Xc42fa79d27d655e40f24b60791566687c618f31"/>
    <w:p>
      <w:pPr>
        <w:pStyle w:val="Heading3"/>
      </w:pPr>
      <w:r>
        <w:t xml:space="preserve">3.2 Regulatory Compliance and Quality Assurance</w:t>
      </w:r>
    </w:p>
    <w:p>
      <w:pPr>
        <w:pStyle w:val="FirstParagraph"/>
      </w:pPr>
      <w:r>
        <w:t xml:space="preserve">Navigating the regulatory landscape is a critical function for Biomedical Engineers operating in United States Chicago. They must ensure that all medical technologies meet the stringent requirements set forth by the Food and Drug Administration (FDA) and other relevant bodies. This involves rigorous testing, documentation, and validation processes to guarantee patient safety.</w:t>
      </w:r>
    </w:p>
    <w:bookmarkEnd w:id="26"/>
    <w:bookmarkStart w:id="27" w:name="interdisciplinary-collaboration"/>
    <w:p>
      <w:pPr>
        <w:pStyle w:val="Heading3"/>
      </w:pPr>
      <w:r>
        <w:t xml:space="preserve">3.3 Interdisciplinary Collaboration</w:t>
      </w:r>
    </w:p>
    <w:p>
      <w:pPr>
        <w:pStyle w:val="FirstParagraph"/>
      </w:pPr>
      <w:r>
        <w:t xml:space="preserve">The most significant aspect of being a Biomedical Engineer in this region is the requirement for interdisciplinary collaboration. Engineers must communicate effectively with physicians, nurses, hospital administrators, and patients. This soft skill set is as vital as technical proficiency because it ensures that technological solutions are aligned with clinical needs and workflow efficiencies.</w:t>
      </w:r>
    </w:p>
    <w:bookmarkEnd w:id="27"/>
    <w:bookmarkEnd w:id="28"/>
    <w:bookmarkStart w:id="29" w:name="X111fe0091ec8a056673ee9701d1f952bc8fe311"/>
    <w:p>
      <w:pPr>
        <w:pStyle w:val="Heading2"/>
      </w:pPr>
      <w:r>
        <w:t xml:space="preserve">4. Case Study: The Impact of Robotics in Chicago Hospitals</w:t>
      </w:r>
    </w:p>
    <w:p>
      <w:pPr>
        <w:pStyle w:val="FirstParagraph"/>
      </w:pPr>
      <w:r>
        <w:t xml:space="preserve">A pertinent example of the Biomedical Engineer’s impact can be seen in the adoption of surgical robotics. Major hospitals in United States Chicago have integrated robotic-assisted surgery systems into their operating theaters. Biomedical Engineers are responsible for the installation, calibration, and maintenance of these complex systems. More importantly, they train clinical staff on how to utilize these tools effectively.</w:t>
      </w:r>
    </w:p>
    <w:p>
      <w:pPr>
        <w:pStyle w:val="BodyText"/>
      </w:pPr>
      <w:r>
        <w:t xml:space="preserve">In one notable instance at a leading Chicago medical center, biomedical engineers collaborated with software developers to optimize the haptic feedback mechanisms of robotic arms used in minimally invasive surgeries. This collaboration resulted in improved precision and reduced recovery times for patients, demonstrating the tangible benefits of engineering expertise in clinical settings.</w:t>
      </w:r>
    </w:p>
    <w:bookmarkEnd w:id="29"/>
    <w:bookmarkStart w:id="32" w:name="challenges-and-future-directions"/>
    <w:p>
      <w:pPr>
        <w:pStyle w:val="Heading2"/>
      </w:pPr>
      <w:r>
        <w:t xml:space="preserve">5. Challenges and Future Directions</w:t>
      </w:r>
    </w:p>
    <w:p>
      <w:pPr>
        <w:pStyle w:val="FirstParagraph"/>
      </w:pPr>
      <w:r>
        <w:t xml:space="preserve">Despite the advancements, Biomedical Engineers in United States Chicago face several challenges. The rapid pace of technological change requires continuous education and adaptation. Additionally, budget constraints in healthcare systems can limit the adoption of new technologies, requiring engineers to demonstrate clear cost-benefit analyses.</w:t>
      </w:r>
    </w:p>
    <w:bookmarkStart w:id="30" w:name="X6006e989018f7584aabbb6a5be7966dcb002c69"/>
    <w:p>
      <w:pPr>
        <w:pStyle w:val="Heading3"/>
      </w:pPr>
      <w:r>
        <w:t xml:space="preserve">5.1 Artificial Intelligence and Machine Learning</w:t>
      </w:r>
    </w:p>
    <w:p>
      <w:pPr>
        <w:pStyle w:val="FirstParagraph"/>
      </w:pPr>
      <w:r>
        <w:t xml:space="preserve">The future lies in the integration of AI and machine learning into medical devices. Biomedical Engineers are currently working on algorithms that can predict patient deterioration or optimize drug dosages based on real-time data. This shift moves the engineer’s role from reactive maintenance to proactive predictive analytics.</w:t>
      </w:r>
    </w:p>
    <w:bookmarkEnd w:id="30"/>
    <w:bookmarkStart w:id="31" w:name="personalized-medicine"/>
    <w:p>
      <w:pPr>
        <w:pStyle w:val="Heading3"/>
      </w:pPr>
      <w:r>
        <w:t xml:space="preserve">5.2 Personalized Medicine</w:t>
      </w:r>
    </w:p>
    <w:p>
      <w:pPr>
        <w:pStyle w:val="FirstParagraph"/>
      </w:pPr>
      <w:r>
        <w:t xml:space="preserve">As personalized medicine gains traction, Biomedical Engineers will be increasingly involved in creating customized therapeutic devices and diagnostic tools tailored to individual genetic profiles. United States Chicago, with its strong genetics research centers, is well-positioned to lead this frontier.</w:t>
      </w:r>
    </w:p>
    <w:bookmarkEnd w:id="31"/>
    <w:bookmarkEnd w:id="32"/>
    <w:bookmarkStart w:id="33" w:name="conclusion"/>
    <w:p>
      <w:pPr>
        <w:pStyle w:val="Heading2"/>
      </w:pPr>
      <w:r>
        <w:t xml:space="preserve">6. Conclusion</w:t>
      </w:r>
    </w:p>
    <w:p>
      <w:pPr>
        <w:pStyle w:val="FirstParagraph"/>
      </w:pPr>
      <w:r>
        <w:t xml:space="preserve">The Biomedical Engineer in United States Chicago plays a vital role in the advancement of healthcare technology. By bridging the gap between engineering innovation and clinical practice, these professionals ensure that patients receive safe, effective, and cutting-edge care. The unique ecosystem of United States Chicago, characterized by its academic rigor and collaborative spirit, provides an ideal environment for biomedical engineering to thrive.</w:t>
      </w:r>
    </w:p>
    <w:p>
      <w:pPr>
        <w:pStyle w:val="BodyText"/>
      </w:pPr>
      <w:r>
        <w:t xml:space="preserve">As technology continues to evolve, the scope of the Biomedical Engineer’s responsibilities will expand further into areas such as telemedicine infrastructure, wearable health monitors, and AI-driven diagnostics. The contributions of these engineers in United States Chicago serve as a model for how technical expertise can be leveraged to improve global health outcomes.</w:t>
      </w:r>
    </w:p>
    <w:bookmarkEnd w:id="33"/>
    <w:bookmarkStart w:id="34" w:name="references"/>
    <w:p>
      <w:pPr>
        <w:pStyle w:val="Heading2"/>
      </w:pPr>
      <w:r>
        <w:t xml:space="preserve">References</w:t>
      </w:r>
    </w:p>
    <w:p>
      <w:pPr>
        <w:numPr>
          <w:ilvl w:val="0"/>
          <w:numId w:val="1001"/>
        </w:numPr>
        <w:pStyle w:val="Compact"/>
      </w:pPr>
      <w:r>
        <w:t xml:space="preserve">American Institute for Medical and Biological Engineering. (2023). *The State of Biomedical Engineering in Academic Medicine*. AIMBE Publications.</w:t>
      </w:r>
    </w:p>
    <w:p>
      <w:pPr>
        <w:numPr>
          <w:ilvl w:val="0"/>
          <w:numId w:val="1001"/>
        </w:numPr>
        <w:pStyle w:val="Compact"/>
      </w:pPr>
      <w:r>
        <w:t xml:space="preserve">Hospital Association of Chicago. (2024). *Technology Adoption Rates in Greater Chicago Healthcare Facilities*. HAC Annual Report.</w:t>
      </w:r>
    </w:p>
    <w:p>
      <w:pPr>
        <w:numPr>
          <w:ilvl w:val="0"/>
          <w:numId w:val="1001"/>
        </w:numPr>
        <w:pStyle w:val="Compact"/>
      </w:pPr>
      <w:r>
        <w:t xml:space="preserve">National Institutes of Health. (2023). *Interdisciplinary Collaboration in Clinical Engineering*. NIH Journals.</w:t>
      </w:r>
    </w:p>
    <w:p>
      <w:pPr>
        <w:numPr>
          <w:ilvl w:val="0"/>
          <w:numId w:val="1001"/>
        </w:numPr>
        <w:pStyle w:val="Compact"/>
      </w:pPr>
      <w:r>
        <w:t xml:space="preserve">University of Chicago Medical Center. (2024). *Innovation and Engineering Partnerships: A Five-Year Review*. UCMC Internal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Clinical Practice: The Role of the Biomedical Engineer in United States Chicago</dc:title>
  <dc:creator/>
  <dc:language>en</dc:language>
  <cp:keywords/>
  <dcterms:created xsi:type="dcterms:W3CDTF">2026-07-30T13:06:45Z</dcterms:created>
  <dcterms:modified xsi:type="dcterms:W3CDTF">2026-07-30T13:06:45Z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