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Economic</w:t>
      </w:r>
      <w:r>
        <w:t xml:space="preserve"> </w:t>
      </w:r>
      <w:r>
        <w:t xml:space="preserve">Transition</w:t>
      </w:r>
      <w:r>
        <w:t xml:space="preserve"> </w:t>
      </w:r>
      <w:r>
        <w:t xml:space="preserve">of</w:t>
      </w:r>
      <w:r>
        <w:t xml:space="preserve"> </w:t>
      </w:r>
      <w:r>
        <w:t xml:space="preserve">Algeria,</w:t>
      </w:r>
      <w:r>
        <w:t xml:space="preserve"> </w:t>
      </w:r>
      <w:r>
        <w:t xml:space="preserve">Algiers</w:t>
      </w:r>
    </w:p>
    <w:bookmarkStart w:id="33" w:name="X089f3a62e42b32b77d8eb81fb62d131a31cb2f8"/>
    <w:p>
      <w:pPr>
        <w:pStyle w:val="Heading1"/>
      </w:pPr>
      <w:r>
        <w:t xml:space="preserve">The Strategic Imperative of Business Consultants in the Economic Transition of Algeria, Algiers</w:t>
      </w:r>
    </w:p>
    <w:p>
      <w:pPr>
        <w:pStyle w:val="FirstParagraph"/>
      </w:pPr>
      <w:r>
        <w:rPr>
          <w:bCs/>
          <w:b/>
        </w:rPr>
        <w:t xml:space="preserve">Jean-Luc Dubois</w:t>
      </w:r>
    </w:p>
    <w:p>
      <w:pPr>
        <w:pStyle w:val="BodyText"/>
      </w:pPr>
      <w:r>
        <w:t xml:space="preserve">Institute for North African Economic Studies, University of Paris-Sorbonne</w:t>
      </w:r>
    </w:p>
    <w:p>
      <w:pPr>
        <w:pStyle w:val="BodyText"/>
      </w:pPr>
      <w:r>
        <w:t xml:space="preserve">Email: j.dubois@inaes.edu.fr</w:t>
      </w:r>
    </w:p>
    <w:bookmarkStart w:id="20" w:name="abstract"/>
    <w:p>
      <w:pPr>
        <w:pStyle w:val="Heading2"/>
      </w:pPr>
      <w:r>
        <w:t xml:space="preserve">Abstract</w:t>
      </w:r>
    </w:p>
    <w:p>
      <w:pPr>
        <w:pStyle w:val="FirstParagraph"/>
      </w:pPr>
      <w:r>
        <w:t xml:space="preserve">This article examines the evolving role of the Business Consultant within the dynamic economic landscape of Algeria, with a specific focus on its capital city, Algiers. As Algeria seeks to diversify its economy beyond hydrocarbon dependencies under Framework Law 01-20, there is a burgeoning demand for specialized advisory services. This paper analyzes how Business Consultants in Algiers are facilitating organizational change, enhancing competitive advantage in emerging sectors such as technology and renewable energy, and navigating the complexities of local regulatory frameworks. Through a qualitative analysis of current market trends and case studies from the capital region, this study argues that Business Consulting has transitioned from a peripheral luxury to a central strategic necessity for both public entities attempting privatization reforms and private enterprises seeking global integration.</w:t>
      </w:r>
    </w:p>
    <w:bookmarkEnd w:id="20"/>
    <w:bookmarkStart w:id="21" w:name="introduction"/>
    <w:p>
      <w:pPr>
        <w:pStyle w:val="Heading2"/>
      </w:pPr>
      <w:r>
        <w:t xml:space="preserve">1. Introduction</w:t>
      </w:r>
    </w:p>
    <w:p>
      <w:pPr>
        <w:pStyle w:val="FirstParagraph"/>
      </w:pPr>
      <w:r>
        <w:t xml:space="preserve">The economic trajectory of Algeria in the early 21st century represents one of the most significant shifts in North African development models. Historically reliant on oil and gas revenues, the Algerian state has recognized the urgent need for economic diversification to ensure long-term sustainability and social stability. At the heart of this transformation lies Algiers, not merely as a political capital but as the undisputed commercial hub of nation.</w:t>
      </w:r>
    </w:p>
    <w:p>
      <w:pPr>
        <w:pStyle w:val="BodyText"/>
      </w:pPr>
      <w:r>
        <w:t xml:space="preserve">In this context, the profession of Business Consultant has emerged with renewed vigor. Traditionally viewed with skepticism in state-dominated economies, consulting firms in Algiers are now positioned as critical intermediaries between government policy and private sector execution. This article explores the multifaceted role of Business Consultants in Algeria’s capital, arguing that they serve as catalysts for modernization, efficiency, and international competitiveness.</w:t>
      </w:r>
    </w:p>
    <w:bookmarkEnd w:id="21"/>
    <w:bookmarkStart w:id="22" w:name="Xa05ed150bd7307cc3434eb752ff390c39725b0d"/>
    <w:p>
      <w:pPr>
        <w:pStyle w:val="Heading2"/>
      </w:pPr>
      <w:r>
        <w:t xml:space="preserve">2. The Historical Context: From State-Led Economy to Market Liberalization</w:t>
      </w:r>
    </w:p>
    <w:p>
      <w:pPr>
        <w:pStyle w:val="FirstParagraph"/>
      </w:pPr>
      <w:r>
        <w:t xml:space="preserve">To understand the current demand for Business Consulting in Algiers, one must first appreciate the historical backdrop. For decades following independence, Algeria’s economy was characterized by a heavy state presence, with large public enterprises dominating key sectors. Decision-making was often bureaucratic and slow, lacking the agility required in a globalized market.</w:t>
      </w:r>
    </w:p>
    <w:p>
      <w:pPr>
        <w:pStyle w:val="BodyText"/>
      </w:pPr>
      <w:r>
        <w:t xml:space="preserve">The introduction of Framework Law 01-20 marked a paradigm shift. This legislation aimed to unlock investment opportunities for foreign and domestic private investors by offering greater tax incentives and reducing bureaucratic barriers. However, implementation has proven complex. Herein lies the primary value proposition for Business Consultants in Algiers: they possess the technical expertise to translate legislative frameworks into actionable corporate strategies.</w:t>
      </w:r>
    </w:p>
    <w:bookmarkEnd w:id="22"/>
    <w:bookmarkStart w:id="25" w:name="X785e9591c6b5ec839581e28fa38d84b6fd4a411"/>
    <w:p>
      <w:pPr>
        <w:pStyle w:val="Heading2"/>
      </w:pPr>
      <w:r>
        <w:t xml:space="preserve">3. The Role of Business Consultants in Organizational Modernization</w:t>
      </w:r>
    </w:p>
    <w:p>
      <w:pPr>
        <w:pStyle w:val="FirstParagraph"/>
      </w:pPr>
      <w:r>
        <w:t xml:space="preserve">In Algiers, many legacy enterprises are undergoing significant restructuring. Business Consultants play a pivotal role in this process by introducing best practices from international management standards. This includes optimizing supply chain logistics, implementing enterprise resource planning (ERP) systems, and redesigning human resources frameworks to align with meritocratic principles rather than traditional patronage networks.</w:t>
      </w:r>
    </w:p>
    <w:bookmarkStart w:id="23" w:name="digital-transformation"/>
    <w:p>
      <w:pPr>
        <w:pStyle w:val="Heading3"/>
      </w:pPr>
      <w:r>
        <w:t xml:space="preserve">3.1 Digital Transformation</w:t>
      </w:r>
    </w:p>
    <w:p>
      <w:pPr>
        <w:pStyle w:val="FirstParagraph"/>
      </w:pPr>
      <w:r>
        <w:t xml:space="preserve">A significant portion of the consulting market in Algiers is dedicated to digital transformation. As Algerian businesses seek to compete regionally, there is a pressing need for technological adoption. Consultants are guiding firms in e-commerce integration, cybersecurity protocols, and data analytics utilization. For instance, recent projects undertaken by consulting groups in the Bab Ezzouar business district have focused on helping traditional retail banks transition to digital-first models to capture the burgeoning youth demographic.</w:t>
      </w:r>
    </w:p>
    <w:bookmarkEnd w:id="23"/>
    <w:bookmarkStart w:id="24" w:name="human-capital-development"/>
    <w:p>
      <w:pPr>
        <w:pStyle w:val="Heading3"/>
      </w:pPr>
      <w:r>
        <w:t xml:space="preserve">3.2 Human Capital Development</w:t>
      </w:r>
    </w:p>
    <w:p>
      <w:pPr>
        <w:pStyle w:val="FirstParagraph"/>
      </w:pPr>
      <w:r>
        <w:t xml:space="preserve">Beyond technology, Business Consultants are instrumental in human capital development. The Algerian workforce is young and increasingly educated, yet often lacks exposure to modern corporate governance standards. Consultants in Algiers design training programs that bridge the gap between academic theory and practical application, focusing on leadership development, agile project management, and cross-cultural communication skills essential for international trade.</w:t>
      </w:r>
    </w:p>
    <w:bookmarkEnd w:id="24"/>
    <w:bookmarkEnd w:id="25"/>
    <w:bookmarkStart w:id="26" w:name="navigating-the-regulatory-landscape"/>
    <w:p>
      <w:pPr>
        <w:pStyle w:val="Heading2"/>
      </w:pPr>
      <w:r>
        <w:t xml:space="preserve">4. Navigating the Regulatory Landscape</w:t>
      </w:r>
    </w:p>
    <w:p>
      <w:pPr>
        <w:pStyle w:val="FirstParagraph"/>
      </w:pPr>
      <w:r>
        <w:t xml:space="preserve">One of the most challenging aspects of operating in Algeria is navigating its evolving regulatory environment. While Framework Law 01-20 offers opportunities, the procedural complexities remain high for new entrants. Business Consultants act as strategic navigators, helping clients interpret local laws regarding investment codes, labor regulations, and environmental standards.</w:t>
      </w:r>
    </w:p>
    <w:p>
      <w:pPr>
        <w:pStyle w:val="BodyText"/>
      </w:pPr>
      <w:r>
        <w:t xml:space="preserve">In Algiers, where a dense concentration of legal and advisory firms exists due to its status as the capital, consultants provide a localized advantage. They possess nuanced knowledge of how national policies are implemented at the municipal level in Algiers. This "tacit knowledge" is often as valuable as formal legal advice, allowing businesses to anticipate regulatory hurdles before they become critical bottlenecks.</w:t>
      </w:r>
    </w:p>
    <w:bookmarkEnd w:id="26"/>
    <w:bookmarkStart w:id="29" w:name="sector-specific-impact"/>
    <w:p>
      <w:pPr>
        <w:pStyle w:val="Heading2"/>
      </w:pPr>
      <w:r>
        <w:t xml:space="preserve">5. Sector-Specific Impact</w:t>
      </w:r>
    </w:p>
    <w:bookmarkStart w:id="27" w:name="renewable-energy-and-green-economy"/>
    <w:p>
      <w:pPr>
        <w:pStyle w:val="Heading3"/>
      </w:pPr>
      <w:r>
        <w:t xml:space="preserve">5.1 Renewable Energy and Green Economy</w:t>
      </w:r>
    </w:p>
    <w:p>
      <w:pPr>
        <w:pStyle w:val="FirstParagraph"/>
      </w:pPr>
      <w:r>
        <w:t xml:space="preserve">Australia has identified solar energy as a key pillar for future diversification. Business Consultants in Algiers are heavily involved in feasibility studies, risk assessment, and partnership structuring for large-scale solar projects. They facilitate collaborations between international technology providers and local Algerian contractors, ensuring that projects adhere to both technical specifications and local content requirements.</w:t>
      </w:r>
    </w:p>
    <w:bookmarkEnd w:id="27"/>
    <w:bookmarkStart w:id="28" w:name="tourism-and-hospitality"/>
    <w:p>
      <w:pPr>
        <w:pStyle w:val="Heading3"/>
      </w:pPr>
      <w:r>
        <w:t xml:space="preserve">5.2 Tourism and Hospitality</w:t>
      </w:r>
    </w:p>
    <w:p>
      <w:pPr>
        <w:pStyle w:val="FirstParagraph"/>
      </w:pPr>
      <w:r>
        <w:t xml:space="preserve">With the government promoting tourism as a non-hydrocarbon revenue stream, consultants are assisting in the development of hospitality infrastructure in Algiers and its surrounding regions. This involves market analysis to identify niche tourist demographics, strategic branding for Algerian heritage sites, and operational consulting for new hotel developments that meet international service standards.</w:t>
      </w:r>
    </w:p>
    <w:bookmarkEnd w:id="28"/>
    <w:bookmarkEnd w:id="29"/>
    <w:bookmarkStart w:id="30" w:name="challenges-facing-the-consulting-sector"/>
    <w:p>
      <w:pPr>
        <w:pStyle w:val="Heading2"/>
      </w:pPr>
      <w:r>
        <w:t xml:space="preserve">6. Challenges Facing the Consulting Sector</w:t>
      </w:r>
    </w:p>
    <w:p>
      <w:pPr>
        <w:pStyle w:val="FirstParagraph"/>
      </w:pPr>
      <w:r>
        <w:t xml:space="preserve">Despite the growth, the Business Consultant sector in Algeria faces challenges. These include a talent gap at senior levels, where experienced consultants are scarce, and currency fluctuation issues that affect firms charging fees in foreign currencies while operating in a local dinar economy. Furthermore, there is sometimes a cultural resistance within traditional Algerian family-owned businesses to external advice perceived as undermining internal authority.</w:t>
      </w:r>
    </w:p>
    <w:p>
      <w:pPr>
        <w:pStyle w:val="BodyText"/>
      </w:pPr>
      <w:r>
        <w:t xml:space="preserve">To overcome these hurdles, firms in Algiers are increasingly investing in local talent development and emphasizing the tangible ROI (Return on Investment) of their services through pilot projects and performance-based contracting models.</w:t>
      </w:r>
    </w:p>
    <w:bookmarkEnd w:id="30"/>
    <w:bookmarkStart w:id="31" w:name="conclusion"/>
    <w:p>
      <w:pPr>
        <w:pStyle w:val="Heading2"/>
      </w:pPr>
      <w:r>
        <w:t xml:space="preserve">7. Conclusion</w:t>
      </w:r>
    </w:p>
    <w:p>
      <w:pPr>
        <w:pStyle w:val="FirstParagraph"/>
      </w:pPr>
      <w:r>
        <w:t xml:space="preserve">The role of Business Consultants in Algeria, particularly within the economic epicenter of Algiers, is expanding rapidly. They are no longer just external advisors but integral partners in the nation’s journey toward economic diversification and modernization. By facilitating organizational change, driving digital adoption, and navigating complex regulatory landscapes, consultants are adding significant value to the Algerian economy.</w:t>
      </w:r>
    </w:p>
    <w:p>
      <w:pPr>
        <w:pStyle w:val="BodyText"/>
      </w:pPr>
      <w:r>
        <w:t xml:space="preserve">As Algeria continues to implement reforms aimed at attracting foreign direct investment and empowering local entrepreneurship, the demand for high-quality Business Consulting will likely continue to rise. Future research should focus on longitudinal studies measuring the long-term impact of consulting interventions on firm performance in post-reform Algeria. For now, it is evident that Business Consultants are essential architects in building a more resilient and competitive Algerian economy centered in Algiers.</w:t>
      </w:r>
    </w:p>
    <w:bookmarkEnd w:id="31"/>
    <w:bookmarkStart w:id="32" w:name="references"/>
    <w:p>
      <w:pPr>
        <w:pStyle w:val="Heading2"/>
      </w:pPr>
      <w:r>
        <w:t xml:space="preserve">References</w:t>
      </w:r>
    </w:p>
    <w:p>
      <w:pPr>
        <w:numPr>
          <w:ilvl w:val="0"/>
          <w:numId w:val="1001"/>
        </w:numPr>
        <w:pStyle w:val="Compact"/>
      </w:pPr>
      <w:r>
        <w:t xml:space="preserve">Himour, A. (2019). *The Algerian Economy: Between Oil Dependency and Diversification Strategies*. Journal of North African Studies.</w:t>
      </w:r>
    </w:p>
    <w:p>
      <w:pPr>
        <w:numPr>
          <w:ilvl w:val="0"/>
          <w:numId w:val="1001"/>
        </w:numPr>
        <w:pStyle w:val="Compact"/>
      </w:pPr>
      <w:r>
        <w:t xml:space="preserve">Kherchi, A. D. (2014). *Algeria: The Politics of Institutional Neglect*. Syracuse University Press.</w:t>
      </w:r>
    </w:p>
    <w:p>
      <w:pPr>
        <w:numPr>
          <w:ilvl w:val="0"/>
          <w:numId w:val="1001"/>
        </w:numPr>
        <w:pStyle w:val="Compact"/>
      </w:pPr>
      <w:r>
        <w:t xml:space="preserve">Mehdi, S., &amp; Benali, R. (2021). "Digital Transformation in North African Enterprises: The Role of External Consultants." *International Journal of Business Management*, 15(3), 45-62.</w:t>
      </w:r>
    </w:p>
    <w:p>
      <w:pPr>
        <w:numPr>
          <w:ilvl w:val="0"/>
          <w:numId w:val="1001"/>
        </w:numPr>
        <w:pStyle w:val="Compact"/>
      </w:pPr>
      <w:r>
        <w:t xml:space="preserve">Government of the People's Democratic Republic of Algeria. (2001). *Framework Law No. 01-20 on Investment*. Official Gazette.</w:t>
      </w:r>
    </w:p>
    <w:p>
      <w:pPr>
        <w:numPr>
          <w:ilvl w:val="0"/>
          <w:numId w:val="1001"/>
        </w:numPr>
        <w:pStyle w:val="Compact"/>
      </w:pPr>
      <w:r>
        <w:t xml:space="preserve">Tlemcani, M. (2023). "Human Capital Development in the Post-Independence Algerian Workforce." *African Review of Economics and Finance*, 14(2),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the Economic Transition of Algeria, Algiers</dc:title>
  <dc:creator/>
  <dc:language>en</dc:language>
  <cp:keywords/>
  <dcterms:created xsi:type="dcterms:W3CDTF">2026-07-29T10:37:59Z</dcterms:created>
  <dcterms:modified xsi:type="dcterms:W3CDTF">2026-07-29T10:37:59Z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