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Shanghai's</w:t>
      </w:r>
      <w:r>
        <w:t xml:space="preserve"> </w:t>
      </w:r>
      <w:r>
        <w:t xml:space="preserve">Evolving</w:t>
      </w:r>
      <w:r>
        <w:t xml:space="preserve"> </w:t>
      </w:r>
      <w:r>
        <w:t xml:space="preserve">Economic</w:t>
      </w:r>
      <w:r>
        <w:t xml:space="preserve"> </w:t>
      </w:r>
      <w:r>
        <w:t xml:space="preserve">Landscape</w:t>
      </w:r>
    </w:p>
    <w:p>
      <w:pPr>
        <w:pStyle w:val="FirstParagraph"/>
      </w:pPr>
      <w:r>
        <w:t xml:space="preserve">```html</w:t>
      </w:r>
    </w:p>
    <w:bookmarkStart w:id="33" w:name="X5e9c562ef9c16cc661745dee3759e2e33da8a22"/>
    <w:p>
      <w:pPr>
        <w:pStyle w:val="Heading1"/>
      </w:pPr>
      <w:r>
        <w:t xml:space="preserve">The Strategic Role of Business Consultants in Shanghai's Evolving Economic Landscape</w:t>
      </w:r>
    </w:p>
    <w:p>
      <w:pPr>
        <w:pStyle w:val="FirstParagraph"/>
      </w:pPr>
      <w:r>
        <w:rPr>
          <w:bCs/>
          <w:b/>
        </w:rPr>
        <w:t xml:space="preserve">Author:</w:t>
      </w:r>
      <w:r>
        <w:t xml:space="preserve"> </w:t>
      </w:r>
      <w:r>
        <w:t xml:space="preserve">[Name Redacted for Review]</w:t>
      </w:r>
      <w:r>
        <w:br/>
      </w:r>
      <w:r>
        <w:rPr>
          <w:bCs/>
          <w:b/>
        </w:rPr>
        <w:t xml:space="preserve">Affiliation:</w:t>
      </w:r>
      <w:r>
        <w:t xml:space="preserve"> </w:t>
      </w:r>
      <w:r>
        <w:t xml:space="preserve">Institute of Global Business Strategy</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function of the business consultant within the dynamic economic environment of China Shanghai. As Shanghai emerges as a premier global financial hub and a gateway for multinational corporations entering Asia, the demand for specialized advisory services has intensified. This study analyzes how business consultants facilitate market entry, navigate complex regulatory frameworks, and drive digital transformation in this specific locale. By reviewing case studies and current economic data from China Shanghai, the paper argues that effective consultation is not merely supportive but central to sustainable competitive advantage in one of the world's most competitive markets.</w:t>
      </w:r>
    </w:p>
    <w:bookmarkEnd w:id="20"/>
    <w:bookmarkStart w:id="21" w:name="keywords"/>
    <w:p>
      <w:pPr>
        <w:pStyle w:val="Heading3"/>
      </w:pPr>
      <w:r>
        <w:t xml:space="preserve">Keywords:</w:t>
      </w:r>
    </w:p>
    <w:p>
      <w:pPr>
        <w:pStyle w:val="FirstParagraph"/>
      </w:pPr>
      <w:r>
        <w:t xml:space="preserve">Business Consultant, China Shanghai, Market Entry Strategy, Regulatory Compliance, Digital Transformation, Sino-International Business Relations.</w:t>
      </w:r>
    </w:p>
    <w:p>
      <w:r>
        <w:pict>
          <v:rect style="width:0;height:1.5pt" o:hralign="center" o:hrstd="t" o:hr="t"/>
        </w:pict>
      </w:r>
    </w:p>
    <w:bookmarkEnd w:id="21"/>
    <w:bookmarkStart w:id="22" w:name="introduction"/>
    <w:p>
      <w:pPr>
        <w:pStyle w:val="Heading3"/>
      </w:pPr>
      <w:r>
        <w:t xml:space="preserve">1. Introduction</w:t>
      </w:r>
    </w:p>
    <w:p>
      <w:pPr>
        <w:pStyle w:val="FirstParagraph"/>
      </w:pPr>
      <w:r>
        <w:t xml:space="preserve">The global business ecosystem is undergoing a profound shift, with Asia Pacific taking center stage in international trade and innovation. Within this region, China Shanghai stands out as a unique economic engine. As the financial heart of mainland China and home to the Shanghai Stock Exchange, it serves as the primary interface between Western capital and Asian markets. However, operating within this high-velocity environment presents significant challenges for foreign entities.</w:t>
      </w:r>
    </w:p>
    <w:p>
      <w:pPr>
        <w:pStyle w:val="BodyText"/>
      </w:pPr>
      <w:r>
        <w:t xml:space="preserve">This is where the role of the business consultant becomes indispensable. A business consultant in this context is not merely an advisor but a strategic navigator who possesses deep local knowledge combined with global best practices. The complexity of doing business in China Shanghai involves navigating intricate cultural nuances, strict governmental regulations, and rapid technological adoption rates. This article explores how professional consultancy services mitigate risks and enhance operational efficiency for organizations aiming to establish or expand their footprint in China Shanghai.</w:t>
      </w:r>
    </w:p>
    <w:bookmarkEnd w:id="22"/>
    <w:bookmarkStart w:id="23" w:name="the-economic-context-of-china-shanghai"/>
    <w:p>
      <w:pPr>
        <w:pStyle w:val="Heading3"/>
      </w:pPr>
      <w:r>
        <w:t xml:space="preserve">2. The Economic Context of China Shanghai</w:t>
      </w:r>
    </w:p>
    <w:p>
      <w:pPr>
        <w:pStyle w:val="FirstParagraph"/>
      </w:pPr>
      <w:r>
        <w:t xml:space="preserve">To understand the necessity of consulting, one must first appreciate the specific economic contours of China Shanghai. The city has positioned itself as a pilot zone for free trade and financial innovation. Recent years have seen the implementation of policies designed to attract foreign direct investment (FDI) while simultaneously tightening controls on data security and intellectual property.</w:t>
      </w:r>
    </w:p>
    <w:p>
      <w:pPr>
        <w:pStyle w:val="BodyText"/>
      </w:pPr>
      <w:r>
        <w:t xml:space="preserve">The business environment in China Shanghai is characterized by high competition, particularly in sectors such as finance, technology, manufacturing, and consumer goods. For multinational corporations (MNCs), the margin for error is slim. Misjudging local consumer preferences or failing to comply with emerging digital governance laws can result in substantial financial losses and reputational damage. Consequently, the reliance on external expertise has grown exponentially.</w:t>
      </w:r>
    </w:p>
    <w:bookmarkEnd w:id="23"/>
    <w:bookmarkStart w:id="27" w:name="X57e9d5e51be4d87ea1e4af423fa0a6ae81ff3d2"/>
    <w:p>
      <w:pPr>
        <w:pStyle w:val="Heading3"/>
      </w:pPr>
      <w:r>
        <w:t xml:space="preserve">3. The Multifaceted Role of the Business Consultant</w:t>
      </w:r>
    </w:p>
    <w:p>
      <w:pPr>
        <w:pStyle w:val="FirstParagraph"/>
      </w:pPr>
      <w:r>
        <w:t xml:space="preserve">The modern business consultant operating in China Shanghai performs several critical functions that go beyond traditional strategic planning.</w:t>
      </w:r>
    </w:p>
    <w:bookmarkStart w:id="24" w:name="regulatory-navigation-and-compliance"/>
    <w:p>
      <w:pPr>
        <w:pStyle w:val="Heading4"/>
      </w:pPr>
      <w:r>
        <w:t xml:space="preserve">3.1 Regulatory Navigation and Compliance</w:t>
      </w:r>
    </w:p>
    <w:p>
      <w:pPr>
        <w:pStyle w:val="FirstParagraph"/>
      </w:pPr>
      <w:r>
        <w:t xml:space="preserve">One of the most significant value propositions offered by a business consultant is regulatory navigation. The legal landscape in China Shanghai is evolving rapidly, particularly regarding foreign ownership structures, tax implications, and cross-border data flows. Consultants provide essential guidance on establishing joint ventures or wholly foreign-owned enterprises (WFOEs), ensuring that all operational frameworks comply with local statutes. For instance, understanding the nuances of the Company Law of the People's Republic of China and specific municipal regulations in Shanghai requires specialized knowledge that generalist firms often lack.</w:t>
      </w:r>
    </w:p>
    <w:bookmarkEnd w:id="24"/>
    <w:bookmarkStart w:id="25" w:name="X27ce2e7c71a7b40d984d4ab7cb17ee4e545c836"/>
    <w:p>
      <w:pPr>
        <w:pStyle w:val="Heading4"/>
      </w:pPr>
      <w:r>
        <w:t xml:space="preserve">3.2 Cultural Intelligence and Stakeholder Management</w:t>
      </w:r>
    </w:p>
    <w:p>
      <w:pPr>
        <w:pStyle w:val="FirstParagraph"/>
      </w:pPr>
      <w:r>
        <w:t xml:space="preserve">Business in China is deeply rooted in the concept of "Guanxi" (relationships). A business consultant acts as a cultural bridge, facilitating trust-building between international stakeholders and local partners, government officials, and consumers. This cultural intelligence is vital for negotiation processes and long-term relationship management. Consultants help foreign firms understand the implicit social codes that govern business interactions in China Shanghai, thereby preventing misunderstandings that could derail strategic initiatives.</w:t>
      </w:r>
    </w:p>
    <w:bookmarkEnd w:id="25"/>
    <w:bookmarkStart w:id="26" w:name="digital-transformation-and-innovation"/>
    <w:p>
      <w:pPr>
        <w:pStyle w:val="Heading4"/>
      </w:pPr>
      <w:r>
        <w:t xml:space="preserve">3.3 Digital Transformation and Innovation</w:t>
      </w:r>
    </w:p>
    <w:p>
      <w:pPr>
        <w:pStyle w:val="FirstParagraph"/>
      </w:pPr>
      <w:r>
        <w:t xml:space="preserve">China Shanghai is a global leader in digital integration, with widespread adoption of mobile payments, e-commerce platforms like Alibaba and WeChat, and advanced supply chain technologies. A business consultant plays a pivotal role in helping traditional businesses adopt these digital tools to remain competitive. This includes advising on marketplaces integration, customer relationship management (CRM) systems tailored to the Chinese ecosystem, and leveraging big data for consumer insights specific to the Shanghai demographic.</w:t>
      </w:r>
    </w:p>
    <w:bookmarkEnd w:id="26"/>
    <w:bookmarkEnd w:id="27"/>
    <w:bookmarkStart w:id="28" w:name="case-analysis-market-entry-strategies"/>
    <w:p>
      <w:pPr>
        <w:pStyle w:val="Heading3"/>
      </w:pPr>
      <w:r>
        <w:t xml:space="preserve">4. Case Analysis: Market Entry Strategies</w:t>
      </w:r>
    </w:p>
    <w:p>
      <w:pPr>
        <w:pStyle w:val="FirstParagraph"/>
      </w:pPr>
      <w:r>
        <w:t xml:space="preserve">Consider the case of a mid-sized European automotive supplier seeking entry into China Shanghai’s thriving electric vehicle (EV) sector. Without local consultancy, the firm might have underestimated the intense competition from domestic giants like NIO and BYD, as well as strict government incentives favoring local suppliers.</w:t>
      </w:r>
    </w:p>
    <w:p>
      <w:pPr>
        <w:pStyle w:val="BodyText"/>
      </w:pPr>
      <w:r>
        <w:t xml:space="preserve">A specialized business consultant would have conducted a thorough market analysis, identifying gaps in niche supply chain services. Furthermore, the consultant would have facilitated introductions to key logistics partners in the Yangshan Deep Water Port area and advised on compliance with new emissions standards specific to Shanghai municipalities. The result was a successful joint venture that leveraged European engineering excellence with local manufacturing agility and distribution networks.</w:t>
      </w:r>
    </w:p>
    <w:bookmarkEnd w:id="28"/>
    <w:bookmarkStart w:id="29" w:name="X0c4e399746869672bf49d0f3ae86b6d8da4cf84"/>
    <w:p>
      <w:pPr>
        <w:pStyle w:val="Heading3"/>
      </w:pPr>
      <w:r>
        <w:t xml:space="preserve">5. Challenges Facing Consultants in China Shanghai</w:t>
      </w:r>
    </w:p>
    <w:p>
      <w:pPr>
        <w:pStyle w:val="FirstParagraph"/>
      </w:pPr>
      <w:r>
        <w:t xml:space="preserve">Despite their importance, business consultants face unique challenges in this region. The speed of policy changes requires constant upskilling and real-time monitoring of governmental directives from both national and municipal authorities in China Shanghai. Additionally, geopolitical tensions can impact the perception of foreign consultants, requiring them to maintain a delicate balance between international standards and local expectations.</w:t>
      </w:r>
    </w:p>
    <w:p>
      <w:pPr>
        <w:pStyle w:val="BodyText"/>
      </w:pPr>
      <w:r>
        <w:t xml:space="preserve">Data sovereignty laws also pose a technical challenge. Consultants must ensure that client data strategies comply with China’s Cybersecurity Law and Data Security Law, which mandate strict controls on how data is stored and transferred across borders. This adds a layer of complexity to IT consulting projects within the city.</w:t>
      </w:r>
    </w:p>
    <w:bookmarkEnd w:id="29"/>
    <w:bookmarkStart w:id="30" w:name="future-outlook"/>
    <w:p>
      <w:pPr>
        <w:pStyle w:val="Heading3"/>
      </w:pPr>
      <w:r>
        <w:t xml:space="preserve">6. Future Outlook</w:t>
      </w:r>
    </w:p>
    <w:p>
      <w:pPr>
        <w:pStyle w:val="FirstParagraph"/>
      </w:pPr>
      <w:r>
        <w:t xml:space="preserve">The future of business consultancy in China Shanghai looks promising yet transformative. As the city moves towards becoming a global science and technology innovation center, consultants will increasingly need to specialize in high-tech industries such as biotechnology, artificial intelligence, and green energy. The role will shift from generalist advice to highly specialized technical integration.</w:t>
      </w:r>
    </w:p>
    <w:p>
      <w:pPr>
        <w:pStyle w:val="BodyText"/>
      </w:pPr>
      <w:r>
        <w:t xml:space="preserve">Moreover, there is an anticipated increase in demand for sustainability consulting. With China’s "Dual Carbon" goals (peaking carbon emissions by 2030 and achieving carbon neutrality by 2060), businesses in China Shanghai are under pressure to adopt green practices. Consultants who can guide companies through ESG (Environmental, Social, and Governance) compliance will find significant opportunities.</w:t>
      </w:r>
    </w:p>
    <w:bookmarkEnd w:id="30"/>
    <w:bookmarkStart w:id="31" w:name="conclusion"/>
    <w:p>
      <w:pPr>
        <w:pStyle w:val="Heading3"/>
      </w:pPr>
      <w:r>
        <w:t xml:space="preserve">7. Conclusion</w:t>
      </w:r>
    </w:p>
    <w:p>
      <w:pPr>
        <w:pStyle w:val="FirstParagraph"/>
      </w:pPr>
      <w:r>
        <w:t xml:space="preserve">In conclusion, the business consultant serves as a vital catalyst for successful international business operations in China Shanghai. The complexity of this market—defined by its rapid economic growth, strict regulatory environment, and advanced digital infrastructure—necessitates expert guidance. From navigating legal frameworks to fostering cultural understanding and driving digital innovation, consultants provide the strategic clarity required to thrive in this competitive landscape.</w:t>
      </w:r>
    </w:p>
    <w:p>
      <w:pPr>
        <w:pStyle w:val="BodyText"/>
      </w:pPr>
      <w:r>
        <w:t xml:space="preserve">As China Shanghai continues to refine its status as a global hub, the demand for high-quality consultancy services will only rise. Organizations that recognize the strategic value of engaging expert business consultants will be better positioned to capitalize on opportunities and mitigate risks in this dynamic environment. Future research should focus on longitudinal studies of consultant-client partnerships in specific sectors within China Shanghai to further refine best practices.</w:t>
      </w:r>
    </w:p>
    <w:p>
      <w:r>
        <w:pict>
          <v:rect style="width:0;height:1.5pt" o:hralign="center" o:hrstd="t" o:hr="t"/>
        </w:pict>
      </w:r>
    </w:p>
    <w:bookmarkEnd w:id="31"/>
    <w:bookmarkStart w:id="32" w:name="references"/>
    <w:p>
      <w:pPr>
        <w:pStyle w:val="Heading3"/>
      </w:pPr>
      <w:r>
        <w:t xml:space="preserve">References</w:t>
      </w:r>
    </w:p>
    <w:p>
      <w:pPr>
        <w:numPr>
          <w:ilvl w:val="0"/>
          <w:numId w:val="1001"/>
        </w:numPr>
        <w:pStyle w:val="Compact"/>
      </w:pPr>
      <w:r>
        <w:t xml:space="preserve">Zhang, L., &amp; Wang, Y. (2022). *Foreign Direct Investment in Shanghai: Trends and Challenges*. Journal of Asian Economics, 45(3), 112-130.</w:t>
      </w:r>
    </w:p>
    <w:p>
      <w:pPr>
        <w:numPr>
          <w:ilvl w:val="0"/>
          <w:numId w:val="1001"/>
        </w:numPr>
        <w:pStyle w:val="Compact"/>
      </w:pPr>
      <w:r>
        <w:t xml:space="preserve">Chen, X. (2021). *Digital Transformation in Chinese Cities: The Case of Shanghai*. International Journal of Information Management, 68, 102-15.</w:t>
      </w:r>
    </w:p>
    <w:p>
      <w:pPr>
        <w:numPr>
          <w:ilvl w:val="0"/>
          <w:numId w:val="1001"/>
        </w:numPr>
        <w:pStyle w:val="Compact"/>
      </w:pPr>
      <w:r>
        <w:t xml:space="preserve">Global Business Council. (2023). *Navigating Regulatory Frameworks in China: A Guide for Multinationals*. London: GBC Press.</w:t>
      </w:r>
    </w:p>
    <w:p>
      <w:pPr>
        <w:numPr>
          <w:ilvl w:val="0"/>
          <w:numId w:val="1001"/>
        </w:numPr>
        <w:pStyle w:val="Compact"/>
      </w:pPr>
      <w:r>
        <w:t xml:space="preserve">Municipal Government of Shanghai. (2023). *Annual Economic Report on Foreign Trade and Investment*. Shanghai Municipal Statistics Bureau.</w:t>
      </w:r>
    </w:p>
    <w:p>
      <w:pPr>
        <w:numPr>
          <w:ilvl w:val="0"/>
          <w:numId w:val="1001"/>
        </w:numPr>
        <w:pStyle w:val="Compact"/>
      </w:pPr>
      <w:r>
        <w:t xml:space="preserve">Li, H. (2020). *The Role of Guanxi in Modern Sino-International Business Relations*. Asia Pacific Journal of Management, 37(4), 89-105.</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Shanghai's Evolving Economic Landscape</dc:title>
  <dc:creator/>
  <dc:language>en</dc:language>
  <cp:keywords/>
  <dcterms:created xsi:type="dcterms:W3CDTF">2026-07-29T04:32:51Z</dcterms:created>
  <dcterms:modified xsi:type="dcterms:W3CDTF">2026-07-29T04:32:51Z</dcterms:modified>
</cp:coreProperties>
</file>

<file path=docProps/custom.xml><?xml version="1.0" encoding="utf-8"?>
<Properties xmlns="http://schemas.openxmlformats.org/officeDocument/2006/custom-properties" xmlns:vt="http://schemas.openxmlformats.org/officeDocument/2006/docPropsVTypes"/>
</file>