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Integration</w:t>
      </w:r>
      <w:r>
        <w:t xml:space="preserve"> </w:t>
      </w:r>
      <w:r>
        <w:t xml:space="preserve">of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Post-Pandemic</w:t>
      </w:r>
      <w:r>
        <w:t xml:space="preserve"> </w:t>
      </w:r>
      <w:r>
        <w:t xml:space="preserve">Economic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Italy,</w:t>
      </w:r>
      <w:r>
        <w:t xml:space="preserve"> </w:t>
      </w:r>
      <w:r>
        <w:t xml:space="preserve">Rome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Integration of Business Consulting in the Post-Pandemic Economic Landscape of Italy, Rome</dc:title>
  <dc:creator/>
  <cp:keywords/>
  <dcterms:created xsi:type="dcterms:W3CDTF">2026-09-27T18:57:52Z</dcterms:created>
  <dcterms:modified xsi:type="dcterms:W3CDTF">2026-09-27T18:57:52Z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