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the</w:t>
      </w:r>
      <w:r>
        <w:t xml:space="preserve"> </w:t>
      </w:r>
      <w:r>
        <w:t xml:space="preserve">Dynamic</w:t>
      </w:r>
      <w:r>
        <w:t xml:space="preserve"> </w:t>
      </w:r>
      <w:r>
        <w:t xml:space="preserve">Economic</w:t>
      </w:r>
      <w:r>
        <w:t xml:space="preserve"> </w:t>
      </w:r>
      <w:r>
        <w:t xml:space="preserve">Landscape</w:t>
      </w:r>
      <w:r>
        <w:t xml:space="preserve"> </w:t>
      </w:r>
      <w:r>
        <w:t xml:space="preserve">of</w:t>
      </w:r>
      <w:r>
        <w:t xml:space="preserve"> </w:t>
      </w:r>
      <w:r>
        <w:t xml:space="preserve">Myanmar,</w:t>
      </w:r>
      <w:r>
        <w:t xml:space="preserve"> </w:t>
      </w:r>
      <w:r>
        <w:t xml:space="preserve">Yangon</w:t>
      </w:r>
    </w:p>
    <w:bookmarkStart w:id="22" w:name="X400e32c250de01a8e2ad75e757d6cf80830c8ac"/>
    <w:p>
      <w:pPr>
        <w:pStyle w:val="Heading1"/>
      </w:pPr>
      <w:r>
        <w:t xml:space="preserve">The Evolving Role of the Business Consultant in the Dynamic Economic Landscape of Myanmar, Yangon</w:t>
      </w:r>
    </w:p>
    <w:bookmarkStart w:id="20" w:name="X21b34586542a4aa800abff26edda537989343d5"/>
    <w:p>
      <w:pPr>
        <w:pStyle w:val="Heading3"/>
      </w:pPr>
      <w:r>
        <w:t xml:space="preserve">A Strategic Analysis for Sustainable Market Integration and Operational Excellence</w:t>
      </w:r>
    </w:p>
    <w:p>
      <w:pPr>
        <w:pStyle w:val="FirstParagraph"/>
      </w:pPr>
      <w:r>
        <w:t xml:space="preserve">Dr. Aung Kyaw Zaw</w:t>
      </w:r>
      <w:r>
        <w:br/>
      </w:r>
      <w:r>
        <w:t xml:space="preserve">Department of International Business Management,</w:t>
      </w:r>
      <w:r>
        <w:br/>
      </w:r>
      <w:r>
        <w:t xml:space="preserve">University of Yangon, Myanmar</w:t>
      </w:r>
      <w:r>
        <w:br/>
      </w:r>
      <w:r>
        <w:rPr>
          <w:iCs/>
          <w:i/>
        </w:rPr>
        <w:t xml:space="preserve">Email: a.kyawzaw@uni-ygn.edu.mm</w:t>
      </w:r>
    </w:p>
    <w:p>
      <w:pPr>
        <w:pStyle w:val="BodyText"/>
      </w:pPr>
    </w:p>
    <w:p>
      <w:pPr>
        <w:pStyle w:val="BodyText"/>
      </w:pPr>
      <w:r>
        <w:rPr>
          <w:bCs/>
          <w:b/>
        </w:rPr>
        <w:t xml:space="preserve">Keywords:</w:t>
      </w:r>
      <w:r>
        <w:t xml:space="preserve"> </w:t>
      </w:r>
      <w:r>
        <w:t xml:space="preserve">Business Consultant, Myanmar Economy, Yangon Market Entry, Strategic Management Southeast Asia Development Consulting Cultural Adaptation</w:t>
      </w:r>
    </w:p>
    <w:p>
      <w:pPr>
        <w:pStyle w:val="BodyText"/>
      </w:pPr>
      <w:r>
        <w:t xml:space="preserve">The economic trajectory of Myanmar has been characterized by periods of isolation followed by rapid liberalization and subsequent volatility. Among the various cities in the nation, Yangon remains the commercial heart, hosting approximately 70% of the country’s industrial and service sector activities. In this complex environment, where regulatory frameworks are frequently updated and market dynamics shift unpredictably, external expertise is invaluable. This article investigates the specific role of a Business Consultant operating within this context. It argues that in Yangon’s competitive landscape, the Business Consultant acts as a bridge between traditional business practices and modern management techniques, mitigating risk for both domestic firms seeking expansion and international corporations attempting to penetrate the Myanmar market.</w:t>
      </w:r>
    </w:p>
    <w:p>
      <w:pPr>
        <w:pStyle w:val="BodyText"/>
      </w:pPr>
      <w:r>
        <w:t xml:space="preserve">Unlike mature economies where operational efficiencies are often incremental, businesses in Myanmar face foundational challenges. These include infrastructural constraints, a shortage of specialized human capital, and complex bureaucratic procedures. For a Business Consultant entering the Yangon market, understanding these structural realities is paramount.</w:t>
      </w:r>
    </w:p>
    <w:p>
      <w:pPr>
        <w:pStyle w:val="BodyText"/>
      </w:pPr>
      <w:r>
        <w:t xml:space="preserve">One of the primary value propositions offered by a Business Consultant in Myanmar is regulatory navigation. The legal framework governing foreign investment and domestic operations has undergone significant changes in recent years, particularly regarding the Myanmer Investment Commission (MIC) regulations. A knowledgeable consultant interprets these laws for clients, ensuring that business structures are compliant from inception. This reduces the risk of legal penalties and operational halts, which are critical concerns in an economy where enforcement can be inconsistent.</w:t>
      </w:r>
    </w:p>
    <w:p>
      <w:pPr>
        <w:pStyle w:val="BodyText"/>
      </w:pPr>
      <w:r>
        <w:t xml:space="preserve">Furthermore, cultural intelligence is a distinct advantage possessed by experienced consultants. In Yangon, business relationships are heavily influenced by hierarchical respect and interpersonal trust (known locally as "connection"). A Business Consultant facilitates these connections, helping foreign entities understand local negotiation styles and labor expectations. This cultural mediation prevents costly misunderstandings that often plague cross-border ventures.</w:t>
      </w:r>
    </w:p>
    <w:p>
      <w:pPr>
        <w:pStyle w:val="BodyText"/>
      </w:pPr>
      <w:r>
        <w:t xml:space="preserve">The scope of consulting work in Yangon can be broadly categorized into two distinct but overlapping streams: supporting local enterprises and facilitating international market entry.</w:t>
      </w:r>
    </w:p>
    <w:p>
      <w:pPr>
        <w:pStyle w:val="BodyText"/>
      </w:pPr>
      <w:r>
        <w:t xml:space="preserve">For Myanmar-based companies, the role of a Business Consultant often involves modernization. Traditional family-owned businesses, which dominate the Yangon commercial scene, are increasingly facing pressure to professionalize their management structures to compete with multinational corporations (MNCs). Consultants assist in implementing standard operating procedures (SOPs), financial auditing frameworks, and digital transformation strategies. By doing so, they help local firms scale up operations beyond the immediate Yangon metropolitan area into other regions of Myanmar.</w:t>
      </w:r>
    </w:p>
    <w:p>
      <w:pPr>
        <w:pStyle w:val="BodyText"/>
      </w:pPr>
      <w:r>
        <w:t xml:space="preserve">Conversely for international investors, Yangon serves as the gateway to Southeast Asia’s emerging markets. A Business Consultant provides critical due diligence services, assessing market saturation, competitor analysis, and consumer behavior specific to Myanmar. The consultant helps in crafting a localized marketing strategy that resonates with Myanmar consumers while maintaining global brand integrity. This dual perspective allows the Business Consultant to act as a translator of not just language, but of business logic.</w:t>
      </w:r>
    </w:p>
    <w:p>
      <w:pPr>
        <w:pStyle w:val="BodyText"/>
      </w:pPr>
      <w:r>
        <w:t xml:space="preserve">To illustrate the tangible impact of consulting, we examine two key sectors in Yangon: Manufacturing and Digital Services.</w:t>
      </w:r>
    </w:p>
    <w:p>
      <w:pPr>
        <w:pStyle w:val="BodyText"/>
      </w:pPr>
      <w:r>
        <w:t xml:space="preserve">In the garment manufacturing sector, which is vital to Myanmar’s export economy, Business Consultants have played a pivotal role in ensuring compliance with international labor standards (such as those required by Western retailers). By advising factories on worker welfare improvements and supply chain transparency, consultants have helped these firms retain crucial export contracts. Without such strategic guidance, many local manufacturers would have lost access to global supply chains.</w:t>
      </w:r>
    </w:p>
    <w:p>
      <w:pPr>
        <w:pStyle w:val="BodyText"/>
      </w:pPr>
      <w:r>
        <w:t xml:space="preserve">In the digital services sector, a booming industry in Yangon’s emerging tech hubs, consultants assist startups in securing venture capital and developing viable business models. With limited access to traditional banking credit for early-stage ventures, Business Consultants help structure pitch decks and financial projections that appeal to regional investors from Singapore or Thailand. They provide mentorship on product-market fit within the constraints of Myanmar’s internet infrastructure.</w:t>
      </w:r>
    </w:p>
    <w:p>
      <w:pPr>
        <w:pStyle w:val="BodyText"/>
      </w:pPr>
      <w:r>
        <w:t xml:space="preserve">Despite the growing demand for expertise, Business Consultants in Yangon face significant challenges. Political instability and currency fluctuation create an environment of high uncertainty. Additionally, there is a brain drain issue, as many skilled professionals leave the country seeking stability abroad. Consequently, consultants must often fill multiple roles themselves or manage distributed teams.</w:t>
      </w:r>
    </w:p>
    <w:p>
      <w:pPr>
        <w:pStyle w:val="BodyText"/>
      </w:pPr>
      <w:r>
        <w:t xml:space="preserve">However, the future outlook remains positive for those who adapt. As Myanmar seeks to reintegrate into the global economy through regional agreements like RCEP (Regional Comprehensive Economic Partnership), the demand for sophisticated consulting services will grow. The next generation of Business Consultants in Yangon will need to specialize in digital transformation, sustainability reporting, and risk management.</w:t>
      </w:r>
    </w:p>
    <w:p>
      <w:pPr>
        <w:pStyle w:val="BodyText"/>
      </w:pPr>
      <w:r>
        <w:t xml:space="preserve">In conclusion, the role of a Business Consultant in Myanmar is far more than advisory; it is foundational to economic development and corporate resilience. In Yangon, the city that drives much of Myanmar’s commercial engine, these professionals provide the strategic clarity needed to navigate a volatile market. They empower local businesses to modernize and scale while guiding international firms through complex cultural and regulatory landscapes. As Myanmar continues its journey toward economic stability, the Business Consultant will remain an indispensable partner in building sustainable business ecosystems. Future research should focus on longitudinal studies of firms that utilized consulting services versus those that did not, to quantify the precise impact on long-term profitability and operational efficiency.</w:t>
      </w:r>
    </w:p>
    <w:bookmarkEnd w:id="20"/>
    <w:bookmarkStart w:id="21" w:name="section"/>
    <w:p>
      <w:pPr>
        <w:pStyle w:val="Heading2"/>
      </w:pPr>
    </w:p>
    <w:p>
      <w:pPr>
        <w:numPr>
          <w:ilvl w:val="0"/>
          <w:numId w:val="1001"/>
        </w:numPr>
        <w:pStyle w:val="Compact"/>
      </w:pPr>
      <w:r>
        <w:t xml:space="preserve">Ministry of Planning and Finance, Myanmar. (2023). *Myanmar Economic Monitor*. Yangon.</w:t>
      </w:r>
    </w:p>
    <w:p>
      <w:pPr>
        <w:numPr>
          <w:ilvl w:val="0"/>
          <w:numId w:val="1001"/>
        </w:numPr>
        <w:pStyle w:val="Compact"/>
      </w:pPr>
      <w:r>
        <w:t xml:space="preserve">World Bank Group. (2024). *Overcoming Constraints to Growth in Myanmar*. Washington, D.C.</w:t>
      </w:r>
    </w:p>
    <w:p>
      <w:pPr>
        <w:numPr>
          <w:ilvl w:val="0"/>
          <w:numId w:val="1001"/>
        </w:numPr>
        <w:pStyle w:val="Compact"/>
      </w:pPr>
      <w:r>
        <w:t xml:space="preserve">Kyaw, T. &amp; Smith, J. (2022). "Navigating Bureaucracy in Southeast Asia: A Case Study of Yangon." *Journal of Asian Business Strategy*, 15(3), 45-67.</w:t>
      </w:r>
    </w:p>
    <w:p>
      <w:pPr>
        <w:numPr>
          <w:ilvl w:val="0"/>
          <w:numId w:val="1001"/>
        </w:numPr>
        <w:pStyle w:val="Compact"/>
      </w:pPr>
      <w:r>
        <w:t xml:space="preserve">UNIDO. (2023). *Industrial Development Report for Myanmar*. United Nations Industrial Development Organization.</w:t>
      </w:r>
    </w:p>
    <w:p>
      <w:pPr>
        <w:numPr>
          <w:ilvl w:val="0"/>
          <w:numId w:val="1001"/>
        </w:numPr>
        <w:pStyle w:val="Compact"/>
      </w:pPr>
      <w:r>
        <w:t xml:space="preserve">Hlaing, M. (2021). "Cultural Dimensions in Myanmar Business Practices." *Yangon Journal of Management Studies*, 8(2), 112-130.</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Business Consultant in the Dynamic Economic Landscape of Myanmar, Yangon</dc:title>
  <dc:creator/>
  <dc:language>en</dc:language>
  <cp:keywords/>
  <dcterms:created xsi:type="dcterms:W3CDTF">2026-07-29T02:50:56Z</dcterms:created>
  <dcterms:modified xsi:type="dcterms:W3CDTF">2026-07-29T02:50:56Z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