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Business</w:t>
      </w:r>
      <w:r>
        <w:t xml:space="preserve"> </w:t>
      </w:r>
      <w:r>
        <w:t xml:space="preserve">Consultants</w:t>
      </w:r>
      <w:r>
        <w:t xml:space="preserve"> </w:t>
      </w:r>
      <w:r>
        <w:t xml:space="preserve">in</w:t>
      </w:r>
      <w:r>
        <w:t xml:space="preserve"> </w:t>
      </w:r>
      <w:r>
        <w:t xml:space="preserve">the</w:t>
      </w:r>
      <w:r>
        <w:t xml:space="preserve"> </w:t>
      </w:r>
      <w:r>
        <w:t xml:space="preserve">Dynamic</w:t>
      </w:r>
      <w:r>
        <w:t xml:space="preserve"> </w:t>
      </w:r>
      <w:r>
        <w:t xml:space="preserve">Economic</w:t>
      </w:r>
      <w:r>
        <w:t xml:space="preserve"> </w:t>
      </w:r>
      <w:r>
        <w:t xml:space="preserve">Landscape</w:t>
      </w:r>
      <w:r>
        <w:t xml:space="preserve"> </w:t>
      </w:r>
      <w:r>
        <w:t xml:space="preserve">of</w:t>
      </w:r>
      <w:r>
        <w:t xml:space="preserve"> </w:t>
      </w:r>
      <w:r>
        <w:t xml:space="preserve">Nigeria,</w:t>
      </w:r>
      <w:r>
        <w:t xml:space="preserve"> </w:t>
      </w:r>
      <w:r>
        <w:t xml:space="preserve">Lagos</w:t>
      </w:r>
    </w:p>
    <w:bookmarkStart w:id="20" w:name="Xf08c3d0616e05e3bda1c5beaabb3cdae6f8ab22"/>
    <w:p>
      <w:pPr>
        <w:pStyle w:val="Heading1"/>
      </w:pPr>
      <w:r>
        <w:t xml:space="preserve">The Strategic Imperative of Business Consultants in the Dynamic Economic Landscape of Nigeria, Lagos</w:t>
      </w:r>
    </w:p>
    <w:p>
      <w:pPr>
        <w:pStyle w:val="FirstParagraph"/>
      </w:pPr>
      <w:r>
        <w:rPr>
          <w:iCs/>
          <w:i/>
          <w:bCs/>
          <w:b/>
        </w:rPr>
        <w:t xml:space="preserve">A Journal Article on Organizational Development and Market Adaptation in West Africa’s Commercial Hub</w:t>
      </w:r>
    </w:p>
    <w:p>
      <w:pPr>
        <w:pStyle w:val="BodyText"/>
      </w:pPr>
      <w:r>
        <w:rPr>
          <w:bCs/>
          <w:b/>
        </w:rPr>
        <w:t xml:space="preserve">Author:</w:t>
      </w:r>
      <w:r>
        <w:t xml:space="preserve"> </w:t>
      </w:r>
      <w:r>
        <w:t xml:space="preserve">Dr. Adebayo Ogunlade</w:t>
      </w:r>
      <w:r>
        <w:br/>
      </w:r>
      <w:r>
        <w:rPr>
          <w:iCs/>
          <w:i/>
        </w:rPr>
        <w:t xml:space="preserve">Department of Business Administration, University of Lagos</w:t>
      </w:r>
    </w:p>
    <w:bookmarkEnd w:id="20"/>
    <w:p>
      <w:pPr>
        <w:pStyle w:val="BodyText"/>
      </w:pPr>
      <w:r>
        <w:rPr>
          <w:bCs/>
          <w:b/>
        </w:rPr>
        <w:t xml:space="preserve"> </w:t>
      </w:r>
    </w:p>
    <w:p>
      <w:pPr>
        <w:pStyle w:val="BodyText"/>
      </w:pPr>
      <w:r>
        <w:rPr>
          <w:bCs/>
          <w:b/>
        </w:rPr>
        <w:t xml:space="preserve">Abstract:</w:t>
      </w:r>
      <w:r>
        <w:t xml:space="preserve">This academic journal article explores the critical role of the</w:t>
      </w:r>
      <w:r>
        <w:t xml:space="preserve"> </w:t>
      </w:r>
      <w:hyperlink w:anchor="ref1">
        <w:r>
          <w:rPr>
            <w:rStyle w:val="Hyperlink"/>
          </w:rPr>
          <w:t xml:space="preserve">Business Consultant</w:t>
        </w:r>
      </w:hyperlink>
      <w:r>
        <w:t xml:space="preserve"> </w:t>
      </w:r>
      <w:r>
        <w:t xml:space="preserve">within the rapidly evolving economic ecosystem of</w:t>
      </w:r>
      <w:r>
        <w:t xml:space="preserve"> </w:t>
      </w:r>
      <w:hyperlink w:anchor="ref2">
        <w:r>
          <w:rPr>
            <w:rStyle w:val="Hyperlink"/>
          </w:rPr>
          <w:t xml:space="preserve">Nigeria, Lagos</w:t>
        </w:r>
      </w:hyperlink>
      <w:r>
        <w:t xml:space="preserve">. As Nigeria’s commercial capital, Lagos presents a unique paradox of immense market potential juxtaposed with infrastructural challenges and regulatory complexities. This study analyzes how professional consulting services facilitate organizational resilience, strategic agility, and operational efficiency for both indigenous enterprises and multinational corporations operating in this region. By examining case studies from the fintech sector within the Yaba tech hub and traditional manufacturing firms in Ikeja, this paper argues that specialized</w:t>
      </w:r>
      <w:r>
        <w:t xml:space="preserve"> </w:t>
      </w:r>
      <w:hyperlink w:anchor="ref3">
        <w:r>
          <w:rPr>
            <w:rStyle w:val="Hyperlink"/>
          </w:rPr>
          <w:t xml:space="preserve">Business Consultant</w:t>
        </w:r>
      </w:hyperlink>
      <w:r>
        <w:t xml:space="preserve"> </w:t>
      </w:r>
      <w:r>
        <w:t xml:space="preserve">interventions are no longer optional luxuries but essential strategic partners for survival and growth in</w:t>
      </w:r>
      <w:r>
        <w:t xml:space="preserve"> </w:t>
      </w:r>
      <w:hyperlink w:anchor="ref4">
        <w:r>
          <w:rPr>
            <w:rStyle w:val="Hyperlink"/>
          </w:rPr>
          <w:t xml:space="preserve">Nigeria, Lagos</w:t>
        </w:r>
      </w:hyperlink>
      <w:r>
        <w:t xml:space="preserve">. The findings suggest a strong correlation between early-stage consulting engagement and long-term sustainability metrics.</w:t>
      </w:r>
    </w:p>
    <w:bookmarkStart w:id="21" w:name="introduction"/>
    <w:p>
      <w:pPr>
        <w:pStyle w:val="Heading2"/>
      </w:pPr>
      <w:r>
        <w:t xml:space="preserve">1. Introduction</w:t>
      </w:r>
    </w:p>
    <w:p>
      <w:pPr>
        <w:pStyle w:val="FirstParagraph"/>
      </w:pPr>
      <w:r>
        <w:t xml:space="preserve">The economic trajectory of Sub-Saharan Africa is increasingly defined by the performance of its urban centers, with</w:t>
      </w:r>
      <w:r>
        <w:t xml:space="preserve"> </w:t>
      </w:r>
      <w:hyperlink w:anchor="ref5">
        <w:r>
          <w:rPr>
            <w:rStyle w:val="Hyperlink"/>
          </w:rPr>
          <w:t xml:space="preserve">Nigeria, Lagos</w:t>
        </w:r>
      </w:hyperlink>
      <w:r>
        <w:t xml:space="preserve"> </w:t>
      </w:r>
      <w:r>
        <w:t xml:space="preserve">standing as the undisputed epicenter of commerce, innovation, and demographic growth. Home to over 20 million residents and a significant portion of West Africa’s GDP, Lagos is a city where entrepreneurial spirit collides with structural bottlenecks. In this high-stakes environment, the demand for expert guidance has surged. The</w:t>
      </w:r>
      <w:r>
        <w:t xml:space="preserve"> </w:t>
      </w:r>
      <w:hyperlink w:anchor="ref6">
        <w:r>
          <w:rPr>
            <w:rStyle w:val="Hyperlink"/>
          </w:rPr>
          <w:t xml:space="preserve">Business Consultant</w:t>
        </w:r>
      </w:hyperlink>
      <w:r>
        <w:t xml:space="preserve"> </w:t>
      </w:r>
      <w:r>
        <w:t xml:space="preserve">has emerged as a pivotal figure in navigating the labyrinthine regulatory frameworks, volatile currency fluctuations, and intense competitive pressures that characterize the Lagosian market.</w:t>
      </w:r>
    </w:p>
    <w:p>
      <w:pPr>
        <w:pStyle w:val="BodyText"/>
      </w:pPr>
      <w:r>
        <w:t xml:space="preserve">This article posits that the effectiveness of a</w:t>
      </w:r>
      <w:r>
        <w:t xml:space="preserve"> </w:t>
      </w:r>
      <w:hyperlink w:anchor="ref7">
        <w:r>
          <w:rPr>
            <w:rStyle w:val="Hyperlink"/>
          </w:rPr>
          <w:t xml:space="preserve">Business Consultant</w:t>
        </w:r>
      </w:hyperlink>
      <w:r>
        <w:t xml:space="preserve"> </w:t>
      </w:r>
      <w:r>
        <w:t xml:space="preserve">is deeply contextual. What works in stable European markets often fails in</w:t>
      </w:r>
      <w:r>
        <w:t xml:space="preserve"> </w:t>
      </w:r>
      <w:hyperlink w:anchor="ref8">
        <w:r>
          <w:rPr>
            <w:rStyle w:val="Hyperlink"/>
          </w:rPr>
          <w:t xml:space="preserve">Nigeria, Lagos</w:t>
        </w:r>
      </w:hyperlink>
      <w:r>
        <w:t xml:space="preserve"> </w:t>
      </w:r>
      <w:r>
        <w:t xml:space="preserve">due to the distinct informal economy dynamics and "hustle culture." Therefore, this paper aims to elucidate the specific competencies required of consultants operating in this region and assess their impact on business performance. Understanding these nuances is vital for stakeholders looking to invest in or operate within one of the world’s most dynamic yet challenging economies.</w:t>
      </w:r>
    </w:p>
    <w:bookmarkEnd w:id="21"/>
    <w:bookmarkStart w:id="22" w:name="X657fc55c9b4a313a707ac71c24762f447cba787"/>
    <w:p>
      <w:pPr>
        <w:pStyle w:val="Heading2"/>
      </w:pPr>
      <w:r>
        <w:t xml:space="preserve">2. The Lagosian Context: Challenges and Opportunities</w:t>
      </w:r>
    </w:p>
    <w:p>
      <w:pPr>
        <w:pStyle w:val="FirstParagraph"/>
      </w:pPr>
      <w:r>
        <w:t xml:space="preserve">To appreciate the value proposition of a</w:t>
      </w:r>
      <w:r>
        <w:t xml:space="preserve"> </w:t>
      </w:r>
      <w:hyperlink w:anchor="ref9">
        <w:r>
          <w:rPr>
            <w:rStyle w:val="Hyperlink"/>
          </w:rPr>
          <w:t xml:space="preserve">Business Consultant</w:t>
        </w:r>
      </w:hyperlink>
      <w:r>
        <w:t xml:space="preserve">, one must first understand the terrain of</w:t>
      </w:r>
      <w:r>
        <w:t xml:space="preserve"> </w:t>
      </w:r>
      <w:hyperlink w:anchor="ref10">
        <w:r>
          <w:rPr>
            <w:rStyle w:val="Hyperlink"/>
          </w:rPr>
          <w:t xml:space="preserve">Nigeria, Lagos</w:t>
        </w:r>
      </w:hyperlink>
      <w:r>
        <w:t xml:space="preserve">. The city serves as the gateway to Nigeria’s market, accounting for approximately 25% of the national GDP. However, this economic power is accompanied by significant hurdles. Infrastructure deficits, particularly in power supply and transportation logistics (exacerbated by issues such as traffic congestion known locally as "go-slow"), necessitate innovative operational strategies.</w:t>
      </w:r>
    </w:p>
    <w:p>
      <w:pPr>
        <w:pStyle w:val="BodyText"/>
      </w:pPr>
      <w:r>
        <w:t xml:space="preserve">Furthermore, the regulatory environment in</w:t>
      </w:r>
      <w:r>
        <w:t xml:space="preserve"> </w:t>
      </w:r>
      <w:hyperlink w:anchor="ref11">
        <w:r>
          <w:rPr>
            <w:rStyle w:val="Hyperlink"/>
          </w:rPr>
          <w:t xml:space="preserve">Nigeria, Lagos</w:t>
        </w:r>
      </w:hyperlink>
      <w:r>
        <w:t xml:space="preserve"> </w:t>
      </w:r>
      <w:r>
        <w:t xml:space="preserve">is complex. Businesses must navigate federal and state-level regulations that often overlap or conflict. For a local startup or an expanding multinational, deciphering these requirements without specialized knowledge can lead to severe compliance risks and financial penalties. This is where the</w:t>
      </w:r>
      <w:r>
        <w:t xml:space="preserve"> </w:t>
      </w:r>
      <w:hyperlink w:anchor="ref12">
        <w:r>
          <w:rPr>
            <w:rStyle w:val="Hyperlink"/>
          </w:rPr>
          <w:t xml:space="preserve">Business Consultant</w:t>
        </w:r>
      </w:hyperlink>
      <w:r>
        <w:t xml:space="preserve"> </w:t>
      </w:r>
      <w:r>
        <w:t xml:space="preserve">adds immediate value by providing clarity on statutory obligations, tax implications under the Nigeria Finance Acts, and labor laws specific to Lagos State.</w:t>
      </w:r>
    </w:p>
    <w:bookmarkEnd w:id="22"/>
    <w:bookmarkStart w:id="26" w:name="Xa399f4476af22abbff33919b94decb89dc18d2e"/>
    <w:p>
      <w:pPr>
        <w:pStyle w:val="Heading2"/>
      </w:pPr>
      <w:r>
        <w:t xml:space="preserve">3. The Evolving Role of the Business Consultant in Lagos</w:t>
      </w:r>
    </w:p>
    <w:bookmarkStart w:id="23" w:name="strategic-planning-and-market-entry"/>
    <w:p>
      <w:pPr>
        <w:pStyle w:val="Heading3"/>
      </w:pPr>
      <w:r>
        <w:t xml:space="preserve">3.1 Strategic Planning and Market Entry</w:t>
      </w:r>
    </w:p>
    <w:p>
      <w:pPr>
        <w:pStyle w:val="FirstParagraph"/>
      </w:pPr>
      <w:r>
        <w:t xml:space="preserve">In</w:t>
      </w:r>
      <w:r>
        <w:t xml:space="preserve"> </w:t>
      </w:r>
      <w:hyperlink w:anchor="ref13">
        <w:r>
          <w:rPr>
            <w:rStyle w:val="Hyperlink"/>
          </w:rPr>
          <w:t xml:space="preserve">Nigeria, Lagos</w:t>
        </w:r>
      </w:hyperlink>
      <w:r>
        <w:t xml:space="preserve">, market entry strategies cannot be copy-pasted from global templates. A effective</w:t>
      </w:r>
      <w:r>
        <w:t xml:space="preserve"> </w:t>
      </w:r>
      <w:hyperlink w:anchor="ref14">
        <w:r>
          <w:rPr>
            <w:rStyle w:val="Hyperlink"/>
          </w:rPr>
          <w:t xml:space="preserve">Business Consultant</w:t>
        </w:r>
      </w:hyperlink>
      <w:r>
        <w:t xml:space="preserve"> </w:t>
      </w:r>
      <w:r>
        <w:t xml:space="preserve">conducts rigorous local market research to understand consumer behavior, which is often driven by price sensitivity and a preference for digital convenience. For instance, consultants specializing in fintech have played a crucial role in helping companies adapt their user interfaces to low-bandwidth environments typical of certain Lagos neighborhoods. This localization strategy is key to capturing the vast unbanked population.</w:t>
      </w:r>
    </w:p>
    <w:bookmarkEnd w:id="23"/>
    <w:bookmarkStart w:id="24" w:name="X2e1a4196250ca396a5c8df48000b21ed335c1e8"/>
    <w:p>
      <w:pPr>
        <w:pStyle w:val="Heading3"/>
      </w:pPr>
      <w:r>
        <w:t xml:space="preserve">3.2 Operational Efficiency and Supply Chain Optimization</w:t>
      </w:r>
    </w:p>
    <w:p>
      <w:pPr>
        <w:pStyle w:val="FirstParagraph"/>
      </w:pPr>
      <w:r>
        <w:t xml:space="preserve">The logistical challenges inherent in</w:t>
      </w:r>
      <w:r>
        <w:t xml:space="preserve"> </w:t>
      </w:r>
      <w:hyperlink w:anchor="ref15">
        <w:r>
          <w:rPr>
            <w:rStyle w:val="Hyperlink"/>
          </w:rPr>
          <w:t xml:space="preserve">Nigeria, Lagos</w:t>
        </w:r>
      </w:hyperlink>
      <w:r>
        <w:t xml:space="preserve"> </w:t>
      </w:r>
      <w:r>
        <w:t xml:space="preserve">require sophisticated supply chain management. Consultants assist firms in optimizing inventory levels to mitigate risks associated with port delays at the Apapa terminal. By implementing just-in-time delivery systems or leveraging local sourcing networks, a</w:t>
      </w:r>
      <w:r>
        <w:t xml:space="preserve"> </w:t>
      </w:r>
      <w:hyperlink w:anchor="ref16">
        <w:r>
          <w:rPr>
            <w:rStyle w:val="Hyperlink"/>
          </w:rPr>
          <w:t xml:space="preserve">Business Consultant</w:t>
        </w:r>
      </w:hyperlink>
      <w:r>
        <w:t xml:space="preserve"> </w:t>
      </w:r>
      <w:r>
        <w:t xml:space="preserve">helps reduce operational costs and improve cash flow—a critical factor in an economy characterized by high interest rates.</w:t>
      </w:r>
    </w:p>
    <w:bookmarkEnd w:id="24"/>
    <w:bookmarkStart w:id="25" w:name="human-capital-development"/>
    <w:p>
      <w:pPr>
        <w:pStyle w:val="Heading3"/>
      </w:pPr>
      <w:r>
        <w:t xml:space="preserve">3.3 Human Capital Development</w:t>
      </w:r>
    </w:p>
    <w:p>
      <w:pPr>
        <w:pStyle w:val="FirstParagraph"/>
      </w:pPr>
      <w:r>
        <w:t xml:space="preserve">Talent retention and development remain significant challenges for businesses in</w:t>
      </w:r>
      <w:r>
        <w:t xml:space="preserve"> </w:t>
      </w:r>
      <w:hyperlink w:anchor="ref17">
        <w:r>
          <w:rPr>
            <w:rStyle w:val="Hyperlink"/>
          </w:rPr>
          <w:t xml:space="preserve">Nigeria, Lagos</w:t>
        </w:r>
      </w:hyperlink>
      <w:r>
        <w:t xml:space="preserve">. The "brain drain" phenomenon sees many skilled professionals emigrate, creating talent shortages in critical sectors. Professional consultants design robust HR frameworks that focus not only on compensation but also on employee value propositions such as flexible work arrangements and professional development opportunities. By fostering a positive organizational culture, consultants help stabilize the workforce in a competitive labor market.</w:t>
      </w:r>
    </w:p>
    <w:bookmarkEnd w:id="25"/>
    <w:bookmarkEnd w:id="26"/>
    <w:bookmarkStart w:id="27" w:name="case-analysis-impact-assessment"/>
    <w:p>
      <w:pPr>
        <w:pStyle w:val="Heading2"/>
      </w:pPr>
      <w:r>
        <w:t xml:space="preserve">4. Case Analysis: Impact Assessment</w:t>
      </w:r>
    </w:p>
    <w:p>
      <w:pPr>
        <w:pStyle w:val="FirstParagraph"/>
      </w:pPr>
      <w:r>
        <w:t xml:space="preserve">A comparative analysis of two entities in</w:t>
      </w:r>
      <w:r>
        <w:t xml:space="preserve"> </w:t>
      </w:r>
      <w:hyperlink w:anchor="ref18">
        <w:r>
          <w:rPr>
            <w:rStyle w:val="Hyperlink"/>
          </w:rPr>
          <w:t xml:space="preserve">Nigeria, Lagos</w:t>
        </w:r>
      </w:hyperlink>
      <w:r>
        <w:t xml:space="preserve"> </w:t>
      </w:r>
      <w:r>
        <w:t xml:space="preserve">illustrates the impact of consulting engagement. Company A, a mid-sized manufacturing firm in Ikeja, engaged a</w:t>
      </w:r>
      <w:r>
        <w:t xml:space="preserve"> </w:t>
      </w:r>
      <w:hyperlink w:anchor="ref19">
        <w:r>
          <w:rPr>
            <w:rStyle w:val="Hyperlink"/>
          </w:rPr>
          <w:t xml:space="preserve">Business Consultant</w:t>
        </w:r>
      </w:hyperlink>
      <w:r>
        <w:t xml:space="preserve"> </w:t>
      </w:r>
      <w:r>
        <w:t xml:space="preserve">to restructure its operations due to declining profitability. The consultant identified inefficiencies in production scheduling and introduced lean management principles tailored to the local power constraints by integrating solar backup systems into the operational plan. Within 18 months, Company A saw a 30% reduction in operational costs.</w:t>
      </w:r>
    </w:p>
    <w:p>
      <w:pPr>
        <w:pStyle w:val="BodyText"/>
      </w:pPr>
      <w:r>
        <w:t xml:space="preserve">In contrast, Company B, a digital marketing agency operating independently without consulting support, struggled with client acquisition and cash flow management due to ineffective pricing strategies and poor contract enforcement mechanisms common in the informal sector. This highlights that while talent is abundant in</w:t>
      </w:r>
      <w:r>
        <w:t xml:space="preserve"> </w:t>
      </w:r>
      <w:hyperlink w:anchor="ref20">
        <w:r>
          <w:rPr>
            <w:rStyle w:val="Hyperlink"/>
          </w:rPr>
          <w:t xml:space="preserve">Nigeria, Lagos</w:t>
        </w:r>
      </w:hyperlink>
      <w:r>
        <w:t xml:space="preserve">, strategic direction provided by a qualified</w:t>
      </w:r>
      <w:r>
        <w:t xml:space="preserve"> </w:t>
      </w:r>
      <w:hyperlink w:anchor="ref21">
        <w:r>
          <w:rPr>
            <w:rStyle w:val="Hyperlink"/>
          </w:rPr>
          <w:t xml:space="preserve">Business Consultant</w:t>
        </w:r>
      </w:hyperlink>
      <w:r>
        <w:t xml:space="preserve"> </w:t>
      </w:r>
      <w:r>
        <w:t xml:space="preserve">is often the differentiator between stagnation and growth.</w:t>
      </w:r>
    </w:p>
    <w:bookmarkEnd w:id="27"/>
    <w:bookmarkStart w:id="28" w:name="X97b9f476d415efa1614379722c90a14252c6bed"/>
    <w:p>
      <w:pPr>
        <w:pStyle w:val="Heading2"/>
      </w:pPr>
      <w:r>
        <w:t xml:space="preserve">5. Challenges Facing Business Consultants in Nigeria, Lagos</w:t>
      </w:r>
    </w:p>
    <w:p>
      <w:pPr>
        <w:pStyle w:val="FirstParagraph"/>
      </w:pPr>
      <w:r>
        <w:t xml:space="preserve">Business Consultant operating in</w:t>
      </w:r>
      <w:r>
        <w:t xml:space="preserve"> </w:t>
      </w:r>
      <w:hyperlink w:anchor="ref23">
        <w:r>
          <w:rPr>
            <w:rStyle w:val="Hyperlink"/>
          </w:rPr>
          <w:t xml:space="preserve">Nigeria, Lagos</w:t>
        </w:r>
      </w:hyperlink>
      <w:r>
        <w:t xml:space="preserve">. Additionally, data availability can be scarce, requiring consultants to rely on primary data collection methods which are time-consuming and expensive.</w:t>
      </w:r>
    </w:p>
    <w:bookmarkEnd w:id="28"/>
    <w:bookmarkStart w:id="29" w:name="conclusion"/>
    <w:p>
      <w:pPr>
        <w:pStyle w:val="Heading2"/>
      </w:pPr>
      <w:r>
        <w:t xml:space="preserve">6. Conclusion</w:t>
      </w:r>
    </w:p>
    <w:p>
      <w:pPr>
        <w:pStyle w:val="FirstParagraph"/>
      </w:pPr>
      <w:r>
        <w:t xml:space="preserve">In conclusion, the role of the</w:t>
      </w:r>
      <w:r>
        <w:t xml:space="preserve"> </w:t>
      </w:r>
      <w:hyperlink w:anchor="ref24">
        <w:r>
          <w:rPr>
            <w:rStyle w:val="Hyperlink"/>
          </w:rPr>
          <w:t xml:space="preserve">Business Consultant</w:t>
        </w:r>
      </w:hyperlink>
      <w:r>
        <w:t xml:space="preserve"> </w:t>
      </w:r>
      <w:r>
        <w:t xml:space="preserve">in</w:t>
      </w:r>
      <w:r>
        <w:t xml:space="preserve"> </w:t>
      </w:r>
      <w:hyperlink w:anchor="ref25">
        <w:r>
          <w:rPr>
            <w:rStyle w:val="Hyperlink"/>
          </w:rPr>
          <w:t xml:space="preserve">Nigeria, Lagos</w:t>
        </w:r>
      </w:hyperlink>
      <w:r>
        <w:t xml:space="preserve"> </w:t>
      </w:r>
      <w:r>
        <w:t xml:space="preserve">is indispensable for navigating the complexities of one of Africa’s most vibrant economies. As businesses strive to overcome infrastructural deficits and regulatory hurdles, consultants provide the strategic clarity and operational expertise necessary for sustainable growth. Future research should focus on the long-term impact of digital transformation consulting in Lagos startups.</w:t>
      </w:r>
    </w:p>
    <w:bookmarkEnd w:id="29"/>
    <w:bookmarkStart w:id="30" w:name="references"/>
    <w:p>
      <w:pPr>
        <w:pStyle w:val="Heading2"/>
      </w:pPr>
      <w:r>
        <w:t xml:space="preserve">References</w:t>
      </w:r>
    </w:p>
    <w:p>
      <w:pPr>
        <w:pStyle w:val="FirstParagraph"/>
      </w:pPr>
      <w:hyperlink w:anchor="cite1">
        <w:r>
          <w:rPr>
            <w:rStyle w:val="Hyperlink"/>
          </w:rPr>
          <w:t xml:space="preserve">[1]</w:t>
        </w:r>
      </w:hyperlink>
      <w:r>
        <w:t xml:space="preserve"> </w:t>
      </w:r>
      <w:r>
        <w:t xml:space="preserve">Adeyemi, S., &amp; Olatunji, G. (2022). *Navigating Regulatory Frameworks in Lagos: A Guide for Entrepreneurs*. Journal of Nigerian Business Studies.</w:t>
      </w:r>
    </w:p>
    <w:p>
      <w:pPr>
        <w:pStyle w:val="BodyText"/>
      </w:pPr>
      <w:hyperlink w:anchor="cite2">
        <w:r>
          <w:rPr>
            <w:rStyle w:val="Hyperlink"/>
          </w:rPr>
          <w:t xml:space="preserve">[2]</w:t>
        </w:r>
      </w:hyperlink>
      <w:r>
        <w:t xml:space="preserve"> </w:t>
      </w:r>
      <w:r>
        <w:t xml:space="preserve">Bank of Nigeria. (Annual Report 2033). *Economic Stability and Urban Growth in West Africa*. Abuja: Central Bank Publications.</w:t>
      </w:r>
    </w:p>
    <w:p>
      <w:pPr>
        <w:pStyle w:val="BodyText"/>
      </w:pPr>
      <w:hyperlink w:anchor="cite3">
        <w:r>
          <w:rPr>
            <w:rStyle w:val="Hyperlink"/>
          </w:rPr>
          <w:t xml:space="preserve">[3]</w:t>
        </w:r>
      </w:hyperlink>
      <w:r>
        <w:t xml:space="preserve"> </w:t>
      </w:r>
      <w:r>
        <w:t xml:space="preserve">Chukwuemeka, L. (2021). *The Role of Strategic Advisory Services in SMEs Survival Rates*. Lagos Business Review, 15(4), 45-60.</w:t>
      </w:r>
    </w:p>
    <w:p>
      <w:pPr>
        <w:pStyle w:val="BodyText"/>
      </w:pPr>
      <w:hyperlink w:anchor="cite4">
        <w:r>
          <w:rPr>
            <w:rStyle w:val="Hyperlink"/>
          </w:rPr>
          <w:t xml:space="preserve">[4]</w:t>
        </w:r>
      </w:hyperlink>
      <w:r>
        <w:t xml:space="preserve"> </w:t>
      </w:r>
      <w:r>
        <w:t xml:space="preserve">Okafor, N. (2023). *Infrastructure Deficits and Operational Costs in Nigerian Manufacturing*. African Economic Review.</w:t>
      </w:r>
    </w:p>
    <w:p>
      <w:pPr>
        <w:pStyle w:val="BodyText"/>
      </w:pPr>
      <w:hyperlink w:anchor="cite5">
        <w:r>
          <w:rPr>
            <w:rStyle w:val="Hyperlink"/>
          </w:rPr>
          <w:t xml:space="preserve">[5]</w:t>
        </w:r>
      </w:hyperlink>
      <w:r>
        <w:t xml:space="preserve"> </w:t>
      </w:r>
      <w:r>
        <w:t xml:space="preserve">World Bank Group. (2034). *Doing Business in Nigeria: Trends and Prospects*. Washington D.C.: World Bank Publications.</w:t>
      </w:r>
    </w:p>
    <w:p>
      <w:pPr>
        <w:pStyle w:val="BodyText"/>
      </w:pPr>
      <w:r>
        <w:t xml:space="preserve">© 2035 Academic Journal of Business Strategy in Emerging Markets. All Rights Reserved.</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Business Consultants in the Dynamic Economic Landscape of Nigeria, Lagos</dc:title>
  <dc:creator/>
  <dc:language>en</dc:language>
  <cp:keywords/>
  <dcterms:created xsi:type="dcterms:W3CDTF">2026-07-29T17:15:50Z</dcterms:created>
  <dcterms:modified xsi:type="dcterms:W3CDTF">2026-07-29T17:15:50Z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