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the</w:t>
      </w:r>
      <w:r>
        <w:t xml:space="preserve"> </w:t>
      </w:r>
      <w:r>
        <w:t xml:space="preserve">Singaporean</w:t>
      </w:r>
      <w:r>
        <w:t xml:space="preserve"> </w:t>
      </w:r>
      <w:r>
        <w:t xml:space="preserve">Economic</w:t>
      </w:r>
      <w:r>
        <w:t xml:space="preserve"> </w:t>
      </w:r>
      <w:r>
        <w:t xml:space="preserve">Landscape</w:t>
      </w:r>
    </w:p>
    <w:bookmarkStart w:id="31" w:name="X3b496fd4992761e7a0036dbc20f694d4594110d"/>
    <w:p>
      <w:pPr>
        <w:pStyle w:val="Heading1"/>
      </w:pPr>
      <w:r>
        <w:t xml:space="preserve">The Strategic Imperative of Business Consultants in the Singaporean Economic Landscape</w:t>
      </w:r>
    </w:p>
    <w:p>
      <w:pPr>
        <w:pStyle w:val="FirstParagraph"/>
      </w:pPr>
      <w:r>
        <w:rPr>
          <w:bCs/>
          <w:b/>
        </w:rPr>
        <w:t xml:space="preserve">Juan Antonio Rodriguez</w:t>
      </w:r>
    </w:p>
    <w:p>
      <w:pPr>
        <w:pStyle w:val="BodyText"/>
      </w:pPr>
      <w:r>
        <w:t xml:space="preserve">School of Business and Management, Nanyang Technological University</w:t>
      </w:r>
      <w:r>
        <w:br/>
      </w:r>
      <w:r>
        <w:t xml:space="preserve">Singapore Singapore</w:t>
      </w:r>
    </w:p>
    <w:p>
      <w:pPr>
        <w:pStyle w:val="BodyText"/>
      </w:pPr>
      <w:r>
        <w:br/>
      </w:r>
      <w:r>
        <w:br/>
      </w:r>
    </w:p>
    <w:bookmarkStart w:id="20" w:name="abstract"/>
    <w:p>
      <w:pPr>
        <w:pStyle w:val="Heading2"/>
      </w:pPr>
      <w:r>
        <w:t xml:space="preserve">Abstract</w:t>
      </w:r>
    </w:p>
    <w:bookmarkEnd w:id="20"/>
    <w:p>
      <w:pPr>
        <w:pStyle w:val="FirstParagraph"/>
      </w:pPr>
      <w:r>
        <w:t xml:space="preserve">In the contemporary global economy, the role of specialized expertise has never been more critical for organizational survival and growth. This article examines the multifaceted role of a</w:t>
      </w:r>
      <w:r>
        <w:t xml:space="preserve"> </w:t>
      </w:r>
      <w:r>
        <w:rPr>
          <w:bCs/>
          <w:b/>
        </w:rPr>
        <w:t xml:space="preserve">Business Consultant</w:t>
      </w:r>
    </w:p>
    <w:bookmarkStart w:id="21" w:name="introduction"/>
    <w:p>
      <w:pPr>
        <w:pStyle w:val="Heading3"/>
      </w:pPr>
      <w:r>
        <w:t xml:space="preserve">1. Introduction</w:t>
      </w:r>
    </w:p>
    <w:p>
      <w:pPr>
        <w:pStyle w:val="FirstParagraph"/>
      </w:pPr>
      <w:r>
        <w:t xml:space="preserve">The economic architecture of Singapore is distinctively robust yet highly dynamic. Positioned at the crossroads of global trade routes,</w:t>
      </w:r>
      <w:r>
        <w:t xml:space="preserve"> </w:t>
      </w:r>
      <w:r>
        <w:rPr>
          <w:bCs/>
          <w:b/>
        </w:rPr>
        <w:t xml:space="preserve">Singapore Singapore</w:t>
      </w:r>
    </w:p>
    <w:p>
      <w:pPr>
        <w:pStyle w:val="BodyText"/>
      </w:pPr>
      <w:r>
        <w:t xml:space="preserve">This is where the</w:t>
      </w:r>
      <w:r>
        <w:t xml:space="preserve"> </w:t>
      </w:r>
      <w:r>
        <w:rPr>
          <w:bCs/>
          <w:b/>
        </w:rPr>
        <w:t xml:space="preserve">Business Consultant</w:t>
      </w:r>
      <w:r>
        <w:t xml:space="preserve"> </w:t>
      </w:r>
      <w:r>
        <w:t xml:space="preserve">emerges as a pivotal figure. Unlike generalist managers who focus on daily operations, a business consultant brings external objectivity, specialized industry knowledge, and proven methodologies to solve specific problems. For businesses operating in Singapore Singapore, the demand for such expertise has surged due to several factors: the accelerated pace of digitalization mandated by national initiatives like "Smart Nation," stringent compliance requirements imposed by international standards and local bodies, and a competitive labor market that requires sophisticated human resource strategies. This article aims to dissect these dynamics, illustrating why engaging a</w:t>
      </w:r>
      <w:r>
        <w:t xml:space="preserve"> </w:t>
      </w:r>
      <w:r>
        <w:rPr>
          <w:bCs/>
          <w:b/>
        </w:rPr>
        <w:t xml:space="preserve">Business Consultant</w:t>
      </w:r>
      <w:r>
        <w:t xml:space="preserve"> </w:t>
      </w:r>
      <w:r>
        <w:t xml:space="preserve">is a strategic necessity for firms aspiring to thrive in Singapore Singapore.</w:t>
      </w:r>
    </w:p>
    <w:bookmarkEnd w:id="21"/>
    <w:bookmarkStart w:id="22" w:name="X5353eef9919ce53a4544c6d577fd8f1302ad857"/>
    <w:p>
      <w:pPr>
        <w:pStyle w:val="Heading3"/>
      </w:pPr>
      <w:r>
        <w:t xml:space="preserve">2. The Unique Context of the Singaporean Market</w:t>
      </w:r>
    </w:p>
    <w:p>
      <w:pPr>
        <w:pStyle w:val="FirstParagraph"/>
      </w:pPr>
      <w:r>
        <w:t xml:space="preserve">To understand the value proposition of consulting services, one must first appreciate the specific characteristics of the</w:t>
      </w:r>
      <w:r>
        <w:t xml:space="preserve"> </w:t>
      </w:r>
      <w:r>
        <w:rPr>
          <w:bCs/>
          <w:b/>
        </w:rPr>
        <w:t xml:space="preserve">Singapore Singapore</w:t>
      </w:r>
      <w:r>
        <w:t xml:space="preserve"> </w:t>
      </w:r>
      <w:r>
        <w:t xml:space="preserve">business ecosystem. The city-state operates under a framework that prioritizes stability, transparency, and innovation. Government policies are designed to foster an environment conducive to business growth, but they also impose rigorous standards regarding data privacy (such as the Personal Data Protection Act), financial reporting, and employment practices.</w:t>
      </w:r>
    </w:p>
    <w:p>
      <w:pPr>
        <w:pStyle w:val="BodyText"/>
      </w:pPr>
      <w:r>
        <w:t xml:space="preserve">For instance, the recent emphasis on sustainability and Environmental, Social, and Governance (ESG) criteria has compelled companies to overhaul their operational models. Many local Small and Medium Enterprises (SMEs), which form the backbone of the Singaporean economy, lack the internal resources to interpret these evolving regulations effectively. Herein lies a primary role for a</w:t>
      </w:r>
      <w:r>
        <w:t xml:space="preserve"> </w:t>
      </w:r>
      <w:r>
        <w:rPr>
          <w:bCs/>
          <w:b/>
        </w:rPr>
        <w:t xml:space="preserve">Business Consultant</w:t>
      </w:r>
      <w:r>
        <w:t xml:space="preserve">: bridging the gap between regulatory complexity and operational feasibility. Consultants provide clarity, ensuring that compliance is not seen as a burden but as a component of strategic risk management.</w:t>
      </w:r>
    </w:p>
    <w:bookmarkEnd w:id="22"/>
    <w:bookmarkStart w:id="26" w:name="Xa3197a8a7582809be23df27e9acc4aef23063a7"/>
    <w:p>
      <w:pPr>
        <w:pStyle w:val="Heading3"/>
      </w:pPr>
      <w:r>
        <w:t xml:space="preserve">3. Drivers of Consulting Demand in Singapore</w:t>
      </w:r>
    </w:p>
    <w:bookmarkStart w:id="23" w:name="X7d4770ba8aa0783694ed6911e9162452a85ad67"/>
    <w:p>
      <w:pPr>
        <w:pStyle w:val="Heading4"/>
      </w:pPr>
      <w:r>
        <w:t xml:space="preserve">3.1 Digital Transformation and Technology Integration</w:t>
      </w:r>
    </w:p>
    <w:p>
      <w:pPr>
        <w:pStyle w:val="FirstParagraph"/>
      </w:pPr>
      <w:r>
        <w:br/>
      </w:r>
      <w:r>
        <w:br/>
      </w:r>
      <w:r>
        <w:t xml:space="preserve">p&gt;The "Smart Nation" initiative launched by the Singaporean government aims to harness technology to solve societal problems and drive economic growth. For businesses, this means that staying competitive requires significant investment in cloud computing, artificial intelligence (AI), data analytics, and cybersecurity. However, technological adoption is not merely about purchasing software; it involves fundamentally changing organizational culture and workflows.</w:t>
      </w:r>
      <w:r>
        <w:br/>
      </w:r>
      <w:r>
        <w:br/>
      </w:r>
    </w:p>
    <w:p>
      <w:pPr>
        <w:pStyle w:val="BodyText"/>
      </w:pPr>
      <w:r>
        <w:t xml:space="preserve">A</w:t>
      </w:r>
      <w:r>
        <w:t xml:space="preserve"> </w:t>
      </w:r>
      <w:r>
        <w:rPr>
          <w:bCs/>
          <w:b/>
        </w:rPr>
        <w:t xml:space="preserve">Business Consultant</w:t>
      </w:r>
      <w:r>
        <w:t xml:space="preserve"> </w:t>
      </w:r>
      <w:r>
        <w:t xml:space="preserve">plays a crucial role in this transition by conducting technology audits, selecting appropriate tech stacks that align with business goals, and managing change management processes. In Singapore Singapore, where the adoption rate of new technologies is among the highest globally, consultants ensure that digital investments yield measurable returns rather than becoming sunk costs.</w:t>
      </w:r>
    </w:p>
    <w:bookmarkEnd w:id="23"/>
    <w:bookmarkStart w:id="24" w:name="human-capital-and-organizational-agility"/>
    <w:p>
      <w:pPr>
        <w:pStyle w:val="Heading4"/>
      </w:pPr>
      <w:r>
        <w:t xml:space="preserve">3.2 Human Capital and Organizational Agility</w:t>
      </w:r>
    </w:p>
    <w:p>
      <w:pPr>
        <w:pStyle w:val="FirstParagraph"/>
      </w:pPr>
      <w:r>
        <w:br/>
      </w:r>
      <w:r>
        <w:br/>
      </w:r>
      <w:r>
        <w:t xml:space="preserve">p&gt;Singapore faces a demographic challenge with an aging population and a shrinking local workforce. Consequently, businesses must rely on higher productivity per employee and often recruit international talent. Managing this diverse workforce requires nuanced understanding of cross-cultural management, competitive compensation structures, and retention strategies.</w:t>
      </w:r>
      <w:r>
        <w:br/>
      </w:r>
      <w:r>
        <w:br/>
      </w:r>
    </w:p>
    <w:p>
      <w:pPr>
        <w:pStyle w:val="BodyText"/>
      </w:pPr>
      <w:r>
        <w:t xml:space="preserve">Consultants specialized in organizational development help firms design agile frameworks that can adapt to rapid market changes. They assist in redefining job roles, implementing performance management systems aligned with global best practices, and fostering inclusive workplace cultures. In the context of</w:t>
      </w:r>
      <w:r>
        <w:t xml:space="preserve"> </w:t>
      </w:r>
      <w:r>
        <w:rPr>
          <w:bCs/>
          <w:b/>
        </w:rPr>
        <w:t xml:space="preserve">Singapore Singapore</w:t>
      </w:r>
      <w:r>
        <w:t xml:space="preserve">, where labor laws are strict and expectations for employee well-being are high, a</w:t>
      </w:r>
      <w:r>
        <w:t xml:space="preserve"> </w:t>
      </w:r>
      <w:r>
        <w:rPr>
          <w:bCs/>
          <w:b/>
        </w:rPr>
        <w:t xml:space="preserve">Business Consultant</w:t>
      </w:r>
      <w:r>
        <w:t xml:space="preserve"> </w:t>
      </w:r>
      <w:r>
        <w:t xml:space="preserve">ensures that human resource strategies remain compliant while promoting innovation and engagement.</w:t>
      </w:r>
    </w:p>
    <w:bookmarkEnd w:id="24"/>
    <w:bookmarkStart w:id="25" w:name="X774a333e88ac55f751bfce3ada82475f23f8de0"/>
    <w:p>
      <w:pPr>
        <w:pStyle w:val="Heading4"/>
      </w:pPr>
      <w:r>
        <w:t xml:space="preserve">3.3 Market Expansion and Strategic Positioning</w:t>
      </w:r>
    </w:p>
    <w:p>
      <w:pPr>
        <w:pStyle w:val="FirstParagraph"/>
      </w:pPr>
      <w:r>
        <w:br/>
      </w:r>
      <w:r>
        <w:br/>
      </w:r>
      <w:r>
        <w:t xml:space="preserve">p&gt;Beyond domestic operations, many Singaporean firms aim to expand into neighboring markets in Southeast Asia. Each country within the ASEAN region presents unique cultural, legal, and economic nuances. A</w:t>
      </w:r>
      <w:r>
        <w:t xml:space="preserve"> </w:t>
      </w:r>
      <w:r>
        <w:rPr>
          <w:bCs/>
          <w:b/>
        </w:rPr>
        <w:t xml:space="preserve">Business Consultant</w:t>
      </w:r>
      <w:r>
        <w:t xml:space="preserve"> </w:t>
      </w:r>
      <w:r>
        <w:t xml:space="preserve">with regional expertise can provide invaluable insights into market entry strategies, partnership structuring, and local regulatory landscapes.</w:t>
      </w:r>
      <w:r>
        <w:br/>
      </w:r>
      <w:r>
        <w:br/>
      </w:r>
    </w:p>
    <w:p>
      <w:pPr>
        <w:pStyle w:val="BodyText"/>
      </w:pPr>
      <w:r>
        <w:t xml:space="preserve">Furthermore, for foreign companies entering</w:t>
      </w:r>
      <w:r>
        <w:t xml:space="preserve"> </w:t>
      </w:r>
      <w:r>
        <w:rPr>
          <w:bCs/>
          <w:b/>
        </w:rPr>
        <w:t xml:space="preserve">Singapore Singapore</w:t>
      </w:r>
      <w:r>
        <w:t xml:space="preserve">, consultants offer critical guidance on navigating the local business etiquette and government liaison processes. This localization strategy is vital for building trust and establishing a strong brand presence in a market that values relationships (guanxi) alongside contractual obligations.</w:t>
      </w:r>
    </w:p>
    <w:bookmarkEnd w:id="25"/>
    <w:bookmarkEnd w:id="26"/>
    <w:bookmarkStart w:id="27" w:name="Xfc1f0c99e1bcaff65b110faf8f141168d254e45"/>
    <w:p>
      <w:pPr>
        <w:pStyle w:val="Heading3"/>
      </w:pPr>
      <w:r>
        <w:t xml:space="preserve">4. The Value Proposition of Professional Consulting</w:t>
      </w:r>
    </w:p>
    <w:p>
      <w:pPr>
        <w:pStyle w:val="FirstParagraph"/>
      </w:pPr>
      <w:r>
        <w:t xml:space="preserve">The engagement with a</w:t>
      </w:r>
      <w:r>
        <w:t xml:space="preserve"> </w:t>
      </w:r>
      <w:r>
        <w:rPr>
          <w:bCs/>
          <w:b/>
        </w:rPr>
        <w:t xml:space="preserve">Business Consultant</w:t>
      </w:r>
      <w:r>
        <w:t xml:space="preserve"> </w:t>
      </w:r>
      <w:r>
        <w:t xml:space="preserve">offers several distinct advantages over internal problem-solving efforts. Firstly, consultants bring an external perspective free from organizational biases or political inertia. This objectivity allows for honest assessments of weaknesses and opportunities that might be overlooked by insiders.</w:t>
      </w:r>
    </w:p>
    <w:p>
      <w:pPr>
        <w:pStyle w:val="BodyText"/>
      </w:pPr>
      <w:r>
        <w:br/>
      </w:r>
      <w:r>
        <w:br/>
      </w:r>
      <w:r>
        <w:t xml:space="preserve">p&gt;Secondly, consultants possess cross-industry experience. A consultant advising a logistics firm in</w:t>
      </w:r>
      <w:r>
        <w:t xml:space="preserve"> </w:t>
      </w:r>
      <w:r>
        <w:rPr>
          <w:bCs/>
          <w:b/>
        </w:rPr>
        <w:t xml:space="preserve">Singapore Singapore</w:t>
      </w:r>
      <w:r>
        <w:t xml:space="preserve"> </w:t>
      </w:r>
      <w:r>
        <w:t xml:space="preserve">may draw parallels with best practices from the manufacturing or retail sectors, offering innovative solutions that are not immediately apparent to industry-specific staff. This transversal knowledge transfer is a key driver of innovation.</w:t>
      </w:r>
      <w:r>
        <w:br/>
      </w:r>
      <w:r>
        <w:br/>
      </w:r>
    </w:p>
    <w:p>
      <w:pPr>
        <w:pStyle w:val="BodyText"/>
      </w:pPr>
      <w:r>
        <w:t xml:space="preserve">Lastly, engaging a consultant allows for flexibility. Organizations can access high-level expertise on an as-needed basis without the long-term financial commitment of hiring full-time executives. This agility is particularly valuable in</w:t>
      </w:r>
      <w:r>
        <w:t xml:space="preserve"> </w:t>
      </w:r>
      <w:r>
        <w:rPr>
          <w:bCs/>
          <w:b/>
        </w:rPr>
        <w:t xml:space="preserve">Singapore Singapore</w:t>
      </w:r>
      <w:r>
        <w:t xml:space="preserve">, where market conditions can shift rapidly due to global economic fluctuations or geopolitical tensions.</w:t>
      </w:r>
    </w:p>
    <w:bookmarkEnd w:id="27"/>
    <w:bookmarkStart w:id="28" w:name="challenges-and-considerations"/>
    <w:p>
      <w:pPr>
        <w:pStyle w:val="Heading3"/>
      </w:pPr>
      <w:r>
        <w:t xml:space="preserve">5. Challenges and Considerations</w:t>
      </w:r>
    </w:p>
    <w:p>
      <w:pPr>
        <w:pStyle w:val="FirstParagraph"/>
      </w:pPr>
      <w:r>
        <w:br/>
      </w:r>
      <w:r>
        <w:br/>
      </w:r>
      <w:r>
        <w:t xml:space="preserve">p&gt;While the benefits are substantial, the effectiveness of a</w:t>
      </w:r>
      <w:r>
        <w:t xml:space="preserve"> </w:t>
      </w:r>
      <w:r>
        <w:rPr>
          <w:bCs/>
          <w:b/>
        </w:rPr>
        <w:t xml:space="preserve">Business Consultant</w:t>
      </w:r>
      <w:r>
        <w:t xml:space="preserve"> </w:t>
      </w:r>
      <w:r>
        <w:t xml:space="preserve">depends on several factors. Successful implementation requires strong collaboration between the consultant and internal stakeholders. Resistance to change is common in established organizations, particularly in family-owned businesses prevalent in</w:t>
      </w:r>
      <w:r>
        <w:t xml:space="preserve"> </w:t>
      </w:r>
      <w:r>
        <w:rPr>
          <w:bCs/>
          <w:b/>
        </w:rPr>
        <w:t xml:space="preserve">Singapore Singapore</w:t>
      </w:r>
      <w:r>
        <w:t xml:space="preserve">. Therefore, consultants must possess not only technical skills but also strong interpersonal and diplomatic abilities.</w:t>
      </w:r>
    </w:p>
    <w:p>
      <w:pPr>
        <w:pStyle w:val="BodyText"/>
      </w:pPr>
      <w:r>
        <w:br/>
      </w:r>
      <w:r>
        <w:br/>
      </w:r>
      <w:r>
        <w:t xml:space="preserve">p&gt;Moreover, data security is a paramount concern. Consultants often require access to sensitive proprietary information. Ensuring robust confidentiality agreements and secure data handling protocols is essential to maintain trust.</w:t>
      </w:r>
    </w:p>
    <w:bookmarkEnd w:id="28"/>
    <w:bookmarkStart w:id="29" w:name="conclusion"/>
    <w:p>
      <w:pPr>
        <w:pStyle w:val="Heading3"/>
      </w:pPr>
      <w:r>
        <w:t xml:space="preserve">6. Conclusion</w:t>
      </w:r>
    </w:p>
    <w:p>
      <w:pPr>
        <w:pStyle w:val="FirstParagraph"/>
      </w:pPr>
      <w:r>
        <w:br/>
      </w:r>
      <w:r>
        <w:br/>
      </w:r>
      <w:r>
        <w:t xml:space="preserve">p&gt;In conclusion, the role of the</w:t>
      </w:r>
      <w:r>
        <w:t xml:space="preserve"> </w:t>
      </w:r>
      <w:r>
        <w:rPr>
          <w:bCs/>
          <w:b/>
        </w:rPr>
        <w:t xml:space="preserve">Business Consultant</w:t>
      </w:r>
      <w:r>
        <w:t xml:space="preserve"> </w:t>
      </w:r>
      <w:r>
        <w:t xml:space="preserve">in</w:t>
      </w:r>
      <w:r>
        <w:t xml:space="preserve"> </w:t>
      </w:r>
      <w:r>
        <w:rPr>
          <w:bCs/>
          <w:b/>
        </w:rPr>
        <w:t xml:space="preserve">Singapore Singapore</w:t>
      </w:r>
      <w:r>
        <w:br/>
      </w:r>
      <w:r>
        <w:br/>
      </w:r>
      <w:r>
        <w:t xml:space="preserve">p&gt;By leveraging the specialized expertise of consultants, businesses can enhance their strategic decision-making processes optimize operational efficiencies ensure regulatory compliance and drive innovation. For stakeholders in</w:t>
      </w:r>
      <w:r>
        <w:t xml:space="preserve"> </w:t>
      </w:r>
      <w:r>
        <w:rPr>
          <w:bCs/>
          <w:b/>
        </w:rPr>
        <w:t xml:space="preserve">Singapore Singapore</w:t>
      </w:r>
      <w:r>
        <w:t xml:space="preserve">, investing in professional consulting services is not just a tactical move but a strategic imperative for long-term success in the global arena. Future research should focus on the longitudinal impact of consulting interventions on firm performance within specific Asian markets, further elucidating the nuanced dynamics of this critical service sector.</w:t>
      </w:r>
    </w:p>
    <w:bookmarkEnd w:id="29"/>
    <w:bookmarkStart w:id="30" w:name="references"/>
    <w:p>
      <w:pPr>
        <w:pStyle w:val="Heading3"/>
      </w:pPr>
      <w:r>
        <w:t xml:space="preserve">References</w:t>
      </w:r>
    </w:p>
    <w:p>
      <w:pPr>
        <w:pStyle w:val="FirstParagraph"/>
      </w:pPr>
      <w:r>
        <w:br/>
      </w:r>
      <w:r>
        <w:br/>
      </w:r>
    </w:p>
    <w:p>
      <w:pPr>
        <w:numPr>
          <w:ilvl w:val="0"/>
          <w:numId w:val="1001"/>
        </w:numPr>
        <w:pStyle w:val="Compact"/>
      </w:pPr>
      <w:r>
        <w:t xml:space="preserve">Singapore Economic Development Board. (2023).</w:t>
      </w:r>
      <w:r>
        <w:t xml:space="preserve"> </w:t>
      </w:r>
      <w:r>
        <w:rPr>
          <w:iCs/>
          <w:i/>
        </w:rPr>
        <w:t xml:space="preserve">Key Sectors and Industry Insights</w:t>
      </w:r>
      <w:r>
        <w:t xml:space="preserve">. Singapore: EDB Publications.</w:t>
      </w:r>
    </w:p>
    <w:p>
      <w:pPr>
        <w:numPr>
          <w:ilvl w:val="0"/>
          <w:numId w:val="1001"/>
        </w:numPr>
        <w:pStyle w:val="Compact"/>
      </w:pPr>
      <w:r>
        <w:t xml:space="preserve">Mas, M. A. S. (2024).</w:t>
      </w:r>
      <w:r>
        <w:t xml:space="preserve"> </w:t>
      </w:r>
      <w:r>
        <w:rPr>
          <w:iCs/>
          <w:i/>
        </w:rPr>
        <w:t xml:space="preserve">Guidelines on Digital Finance and Cybersecurity in Singapore</w:t>
      </w:r>
      <w:r>
        <w:t xml:space="preserve">. Singapore: Monetary Authority of Singapore.</w:t>
      </w:r>
    </w:p>
    <w:p>
      <w:pPr>
        <w:numPr>
          <w:ilvl w:val="0"/>
          <w:numId w:val="1001"/>
        </w:numPr>
        <w:pStyle w:val="Compact"/>
      </w:pPr>
      <w:r>
        <w:t xml:space="preserve">Chen, L., &amp; Kumar, R. (2023). "Navigating Cultural Nuances in ASEAN Business Expansion."</w:t>
      </w:r>
      <w:r>
        <w:t xml:space="preserve"> </w:t>
      </w:r>
      <w:r>
        <w:rPr>
          <w:iCs/>
          <w:i/>
        </w:rPr>
        <w:t xml:space="preserve">Journal of International Business Studies</w:t>
      </w:r>
      <w:r>
        <w:t xml:space="preserve">, 45(2), 112-130.</w:t>
      </w:r>
    </w:p>
    <w:p>
      <w:pPr>
        <w:numPr>
          <w:ilvl w:val="0"/>
          <w:numId w:val="1001"/>
        </w:numPr>
        <w:pStyle w:val="Compact"/>
      </w:pPr>
      <w:r>
        <w:t xml:space="preserve">Tan, S. (2024). "The Impact of Smart Nation Initiatives on Local SMEs."</w:t>
      </w:r>
      <w:r>
        <w:t xml:space="preserve"> </w:t>
      </w:r>
      <w:r>
        <w:rPr>
          <w:iCs/>
          <w:i/>
        </w:rPr>
        <w:t xml:space="preserve">Singapore Journal of Business Administration</w:t>
      </w:r>
      <w:r>
        <w:t xml:space="preserve">, 8(1), 45-67.</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Consultants in the Singaporean Economic Landscape</dc:title>
  <dc:creator/>
  <dc:language>en</dc:language>
  <cp:keywords/>
  <dcterms:created xsi:type="dcterms:W3CDTF">2026-07-30T04:00:03Z</dcterms:created>
  <dcterms:modified xsi:type="dcterms:W3CDTF">2026-07-30T04:00:03Z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