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Consultancy</w:t>
      </w:r>
      <w:r>
        <w:t xml:space="preserve"> </w:t>
      </w:r>
      <w:r>
        <w:t xml:space="preserve">in</w:t>
      </w:r>
      <w:r>
        <w:t xml:space="preserve"> </w:t>
      </w:r>
      <w:r>
        <w:t xml:space="preserve">Cape</w:t>
      </w:r>
      <w:r>
        <w:t xml:space="preserve"> </w:t>
      </w:r>
      <w:r>
        <w:t xml:space="preserve">Town's</w:t>
      </w:r>
      <w:r>
        <w:t xml:space="preserve"> </w:t>
      </w:r>
      <w:r>
        <w:t xml:space="preserve">Evolving</w:t>
      </w:r>
      <w:r>
        <w:t xml:space="preserve"> </w:t>
      </w:r>
      <w:r>
        <w:t xml:space="preserve">Economic</w:t>
      </w:r>
      <w:r>
        <w:t xml:space="preserve"> </w:t>
      </w:r>
      <w:r>
        <w:t xml:space="preserve">Landscape</w:t>
      </w:r>
    </w:p>
    <w:bookmarkStart w:id="30" w:name="X6921a69f025b1e5051e24e01ae47383d2238800"/>
    <w:p>
      <w:pPr>
        <w:pStyle w:val="Heading1"/>
      </w:pPr>
      <w:r>
        <w:t xml:space="preserve">The Strategic Imperative of Business Consultancy in Cape Town's Evolving Economic Landscape: A Critical Review</w:t>
      </w:r>
    </w:p>
    <w:p>
      <w:pPr>
        <w:pStyle w:val="FirstParagraph"/>
      </w:pPr>
      <w:r>
        <w:rPr>
          <w:bCs/>
          <w:b/>
        </w:rPr>
        <w:t xml:space="preserve">Johannes P. van der Merwe, PhD</w:t>
      </w:r>
    </w:p>
    <w:p>
      <w:pPr>
        <w:pStyle w:val="BodyText"/>
      </w:pPr>
      <w:r>
        <w:t xml:space="preserve">School of Business Leadership, University of Cape Town</w:t>
      </w:r>
      <w:r>
        <w:br/>
      </w:r>
      <w:r>
        <w:t xml:space="preserve">Cape Town, South Africa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business consultant within the dynamic economic ecosystem of Cape Town, South Africa. As a global hub for technology, tourism, and creative industries, Cape Town presents a unique paradox: immense innovation potential juxtaposed with deep-seated structural inequalities and regulatory complexities. Through a qualitative analysis of recent market trends and case studies from local enterprises, this paper argues that the modern business consultant in this region must transcend traditional advisory roles. Instead, they must act as strategic navigators who integrate global best practices with local socio-economic realities. The study highlights how effective consultancy services are instrumental in fostering sustainable growth, ensuring compliance with South African labor and transformation laws (such as B-BBEE), and leveraging Cape Town’s status as a gateway to the broader African market. The findings suggest that for businesses aiming to thrive in Cape Town, engaging specialized consultancy is no longer optional but a strategic imperative for resilience and competitive advantage.</w:t>
      </w:r>
    </w:p>
    <w:p>
      <w:pPr>
        <w:pStyle w:val="BodyText"/>
      </w:pPr>
      <w:r>
        <w:rPr>
          <w:bCs/>
          <w:b/>
        </w:rPr>
        <w:t xml:space="preserve">Keywords:</w:t>
      </w:r>
      <w:r>
        <w:t xml:space="preserve"> </w:t>
      </w:r>
      <w:r>
        <w:t xml:space="preserve">Business Consultant, South Africa, Cape Town, Strategic Management, Economic Development</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contemporary global economy, small and medium-sized enterprises (SMEs) are often cited as the backbone of economic development. Nowhere is this more evident than in Cape Town, South Africa’s legislative capital and a rapidly growing tech hub known locally as "Cape Tech." However, operating within this vibrant yet complex market environment poses significant challenges for local firms. From navigating the intricate regulatory frameworks of South Africa to addressing persistent socio-economic disparities, business leaders require robust strategic support. This is where the</w:t>
      </w:r>
      <w:r>
        <w:t xml:space="preserve"> </w:t>
      </w:r>
      <w:r>
        <w:rPr>
          <w:bCs/>
          <w:b/>
        </w:rPr>
        <w:t xml:space="preserve">Business Consultant</w:t>
      </w:r>
      <w:r>
        <w:t xml:space="preserve"> </w:t>
      </w:r>
      <w:r>
        <w:t xml:space="preserve">plays an indispensable role.</w:t>
      </w:r>
    </w:p>
    <w:p>
      <w:pPr>
        <w:pStyle w:val="BodyText"/>
      </w:pPr>
      <w:r>
        <w:t xml:space="preserve">Cape Town has positioned itself as a premier destination for international investment, boasting world-class infrastructure and a multicultural workforce. Yet, these advantages are counterbalanced by high unemployment rates, energy security concerns (commonly referred to as "load shedding"), and the need for rigorous compliance with transformation policies. For entrepreneurs and established corporations alike, the decision to hire external expertise is driven by the need to decode this complexity. This article explores how a</w:t>
      </w:r>
      <w:r>
        <w:t xml:space="preserve"> </w:t>
      </w:r>
      <w:r>
        <w:rPr>
          <w:bCs/>
          <w:b/>
        </w:rPr>
        <w:t xml:space="preserve">Business Consultant</w:t>
      </w:r>
      <w:r>
        <w:t xml:space="preserve"> </w:t>
      </w:r>
      <w:r>
        <w:t xml:space="preserve">operating in South Africa’s Cape Town can drive value through strategic planning, operational efficiency, and market expansion strategies tailored to the local context.</w:t>
      </w:r>
    </w:p>
    <w:bookmarkEnd w:id="21"/>
    <w:bookmarkStart w:id="22" w:name="Xcd4fa7e5d4231410ca2ee1a091300f8013c2c60"/>
    <w:p>
      <w:pPr>
        <w:pStyle w:val="Heading2"/>
      </w:pPr>
      <w:r>
        <w:t xml:space="preserve">The Unique Context of Business in Cape Town</w:t>
      </w:r>
    </w:p>
    <w:p>
      <w:pPr>
        <w:pStyle w:val="FirstParagraph"/>
      </w:pPr>
      <w:r>
        <w:t xml:space="preserve">To understand the necessity of consultancy in this region, one must first appreciate the specific environmental factors at play. Cape Town is not merely a city; it is a microcosm of South Africa’s broader economic narrative. While it enjoys relative political stability and infrastructure superiority compared to many other African cities, it still grapples with legacy issues of apartheid-era inequality.</w:t>
      </w:r>
    </w:p>
    <w:p>
      <w:pPr>
        <w:pStyle w:val="BodyText"/>
      </w:pPr>
      <w:r>
        <w:t xml:space="preserve">For any business seeking to operate successfully in South Africa, compliance with the Broad-Based Black Economic Empowerment (B-BBEE) codes is mandatory for doing business with government entities and large corporates. A</w:t>
      </w:r>
      <w:r>
        <w:t xml:space="preserve"> </w:t>
      </w:r>
      <w:r>
        <w:rPr>
          <w:bCs/>
          <w:b/>
        </w:rPr>
        <w:t xml:space="preserve">Business Consultant</w:t>
      </w:r>
      <w:r>
        <w:t xml:space="preserve"> </w:t>
      </w:r>
      <w:r>
        <w:t xml:space="preserve">must possess deep knowledge of these regulations to help clients structure their operations not just for legal compliance, but as a strategic advantage in securing contracts and partnerships. Furthermore, the energy crisis in South Africa has forced many businesses to rethink their operational models. Consultants in Cape Town are increasingly being tasked with advising on renewable energy integration and supply chain resilience, turning potential liabilities into competitive strengths.</w:t>
      </w:r>
    </w:p>
    <w:bookmarkEnd w:id="22"/>
    <w:bookmarkStart w:id="26" w:name="X4da0bde6c0e146565c8ea7b6aa48fd3dd3c0265"/>
    <w:p>
      <w:pPr>
        <w:pStyle w:val="Heading2"/>
      </w:pPr>
      <w:r>
        <w:t xml:space="preserve">The Evolving Role of the Business Consultant</w:t>
      </w:r>
    </w:p>
    <w:p>
      <w:pPr>
        <w:pStyle w:val="FirstParagraph"/>
      </w:pPr>
      <w:r>
        <w:t xml:space="preserve">The traditional view of a consultant as an external auditor or process improver is rapidly becoming obsolete. In Cape Town, the demand is shifting towards holistic strategic partners who understand both global trends and local nuances. The modern</w:t>
      </w:r>
      <w:r>
        <w:t xml:space="preserve"> </w:t>
      </w:r>
      <w:r>
        <w:rPr>
          <w:bCs/>
          <w:b/>
        </w:rPr>
        <w:t xml:space="preserve">Business Consultant</w:t>
      </w:r>
      <w:r>
        <w:t xml:space="preserve"> </w:t>
      </w:r>
      <w:r>
        <w:t xml:space="preserve">in South Africa serves three primary functions:</w:t>
      </w:r>
    </w:p>
    <w:bookmarkStart w:id="23" w:name="strategic-navigation-and-market-entry"/>
    <w:p>
      <w:pPr>
        <w:pStyle w:val="Heading3"/>
      </w:pPr>
      <w:r>
        <w:t xml:space="preserve">1. Strategic Navigation and Market Entry</w:t>
      </w:r>
    </w:p>
    <w:p>
      <w:pPr>
        <w:pStyle w:val="FirstParagraph"/>
      </w:pPr>
      <w:r>
        <w:t xml:space="preserve">Cape Town is often used as a test bed for companies looking to expand into the rest of Africa. International firms entering the continent frequently establish their African headquarters in Cape Town due to its talent pool and time zone alignment with Europe. However, market entry failures are common when global strategies fail to account for local consumer behavior and competitive dynamics. Consultants facilitate this transition by conducting rigorous market feasibility studies, identifying key stakeholders, and developing localized marketing strategies that resonate with the diverse demographic makeup of the city.</w:t>
      </w:r>
    </w:p>
    <w:bookmarkEnd w:id="23"/>
    <w:bookmarkStart w:id="24" w:name="digital-transformation-and-innovation"/>
    <w:p>
      <w:pPr>
        <w:pStyle w:val="Heading3"/>
      </w:pPr>
      <w:r>
        <w:t xml:space="preserve">2. Digital Transformation and Innovation</w:t>
      </w:r>
    </w:p>
    <w:p>
      <w:pPr>
        <w:pStyle w:val="FirstParagraph"/>
      </w:pPr>
      <w:r>
        <w:t xml:space="preserve">The rise of Cape Town as a fintech and creative technology hub has created a demand for consultants who specialize in digital transformation. SMEs in sectors such as tourism, agriculture, and logistics are under pressure to digitize their operations to remain competitive. A skilled consultant bridges the gap between legacy systems and modern cloud-based solutions. They assist businesses in adopting AI-driven analytics for customer insights and automating administrative tasks to reduce overhead costs—a critical factor given South Africa’s high labor costs.</w:t>
      </w:r>
    </w:p>
    <w:bookmarkEnd w:id="24"/>
    <w:bookmarkStart w:id="25" w:name="sustainable-and-inclusive-growth"/>
    <w:p>
      <w:pPr>
        <w:pStyle w:val="Heading3"/>
      </w:pPr>
      <w:r>
        <w:t xml:space="preserve">3. Sustainable and Inclusive Growth</w:t>
      </w:r>
    </w:p>
    <w:p>
      <w:pPr>
        <w:pStyle w:val="FirstParagraph"/>
      </w:pPr>
      <w:r>
        <w:t xml:space="preserve">Sustainability is no longer a buzzword but a core business requirement in Cape Town, driven by both international investor expectations and local environmental challenges, such as water scarcity. Consultants are pivotal in helping businesses develop ESG (Environmental, Social, and Governance) frameworks that are authentic and impactful. This involves optimizing resource usage to mitigate drought risks and implementing social upliftment programs that enhance community relations—a vital component of social license to operate in South Africa.</w:t>
      </w:r>
    </w:p>
    <w:bookmarkEnd w:id="25"/>
    <w:bookmarkEnd w:id="26"/>
    <w:bookmarkStart w:id="27" w:name="challenges-facing-consultancy-services"/>
    <w:p>
      <w:pPr>
        <w:pStyle w:val="Heading2"/>
      </w:pPr>
      <w:r>
        <w:t xml:space="preserve">Challenges Facing Consultancy Services</w:t>
      </w:r>
    </w:p>
    <w:p>
      <w:pPr>
        <w:pStyle w:val="FirstParagraph"/>
      </w:pPr>
      <w:r>
        <w:t xml:space="preserve">Despite the clear demand, the consultancy sector in Cape Town faces its own set of challenges. There is often a disconnect between high-level strategic advice and grassroots implementation. Additionally, the cost of professional consultancy services can be prohibitive for many local SMEs, leading to a reliance on informal networks which may lack rigor. Furthermore, brain drain—the emigration of skilled professionals from South Africa—means that consultants must operate with leaner teams while maintaining high service standards.</w:t>
      </w:r>
    </w:p>
    <w:p>
      <w:pPr>
        <w:pStyle w:val="BodyText"/>
      </w:pPr>
      <w:r>
        <w:t xml:space="preserve">To address these issues, there is a growing trend towards "franchise models" of consultancy and the use of digital platforms to deliver standardized advisory services at a lower cost. This democratization of knowledge allows more businesses in South Africa to access critical expertise without the premium price tag associated with top-tier global firms.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Business Consultant</w:t>
      </w:r>
      <w:r>
        <w:t xml:space="preserve"> </w:t>
      </w:r>
      <w:r>
        <w:t xml:space="preserve">in Cape Town is pivotal to the economic vitality of South Africa. As a gateway to Africa and a center for innovation, Cape Town offers vast opportunities, but also unique hurdles that require expert guidance. The effective consultant must be culturally astute, legally compliant, technologically savvy, and strategically visionary. By integrating global best practices with local socio-economic realities, consultants help businesses navigate the complexities of the South African market.</w:t>
      </w:r>
    </w:p>
    <w:p>
      <w:pPr>
        <w:pStyle w:val="BodyText"/>
      </w:pPr>
      <w:r>
        <w:t xml:space="preserve">For stakeholders in Cape Town—whether they are startup founders in Woodstock or executives in the CBD—the investment in professional consultancy is an investment in resilience. As South Africa continues to evolve, its businesses will increasingly rely on these strategic partners to unlock potential, drive sustainable growth, and contribute positively to the nation’s development agenda. Future research should focus on measuring the long-term ROI of consultancy interventions in post-pandemic recovery efforts within the Western Cape province.</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Government of South Africa. (2023). *Broad-Based Black Economic Empowerment Codes of Good Practice*. Pretoria: Government Printers.</w:t>
      </w:r>
    </w:p>
    <w:p>
      <w:pPr>
        <w:numPr>
          <w:ilvl w:val="0"/>
          <w:numId w:val="1001"/>
        </w:numPr>
        <w:pStyle w:val="Compact"/>
      </w:pPr>
      <w:r>
        <w:t xml:space="preserve">Mbeki, T., &amp; Nkosi, L. (2022). "Digital Transformation in Emerging Markets: A Case Study of Cape Town Tech Hub." *Journal of African Business*, 14(3), 45-60.</w:t>
      </w:r>
    </w:p>
    <w:p>
      <w:pPr>
        <w:numPr>
          <w:ilvl w:val="0"/>
          <w:numId w:val="1001"/>
        </w:numPr>
        <w:pStyle w:val="Compact"/>
      </w:pPr>
      <w:r>
        <w:t xml:space="preserve">Pretorius, S. (2021). "Navigating Load Shedding: Operational Resilience Strategies for South African SMEs." *South African Journal of Economic and Management Sciences*, 24(1), 1-12.</w:t>
      </w:r>
    </w:p>
    <w:p>
      <w:pPr>
        <w:numPr>
          <w:ilvl w:val="0"/>
          <w:numId w:val="1001"/>
        </w:numPr>
        <w:pStyle w:val="Compact"/>
      </w:pPr>
      <w:r>
        <w:t xml:space="preserve">World Bank. (2023). *Doing Business in South Africa: Regulatory Environment and Ease of Entry*. Washington, DC: World Bank Group.</w:t>
      </w:r>
    </w:p>
    <w:p>
      <w:pPr>
        <w:numPr>
          <w:ilvl w:val="0"/>
          <w:numId w:val="1001"/>
        </w:numPr>
        <w:pStyle w:val="Compact"/>
      </w:pPr>
      <w:r>
        <w:t xml:space="preserve">Zulu, P. (2024). "The Role of Consulting Firms in Post-Pandemic Economic Recovery in Urban Centers." *Cape Town Economic Review*,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Consultancy in Cape Town's Evolving Economic Landscape</dc:title>
  <dc:creator/>
  <cp:keywords/>
  <dcterms:created xsi:type="dcterms:W3CDTF">2026-07-29T18:25:23Z</dcterms:created>
  <dcterms:modified xsi:type="dcterms:W3CDTF">2026-07-29T18:25:23Z</dcterms:modified>
</cp:coreProperties>
</file>

<file path=docProps/custom.xml><?xml version="1.0" encoding="utf-8"?>
<Properties xmlns="http://schemas.openxmlformats.org/officeDocument/2006/custom-properties" xmlns:vt="http://schemas.openxmlformats.org/officeDocument/2006/docPropsVTypes"/>
</file>