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Carpentry,</w:t>
      </w:r>
      <w:r>
        <w:t xml:space="preserve"> </w:t>
      </w:r>
      <w:r>
        <w:t xml:space="preserve">Cultural</w:t>
      </w:r>
      <w:r>
        <w:t xml:space="preserve"> </w:t>
      </w:r>
      <w:r>
        <w:t xml:space="preserve">Preservation,</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Algiers,</w:t>
      </w:r>
      <w:r>
        <w:t xml:space="preserve"> </w:t>
      </w:r>
      <w:r>
        <w:t xml:space="preserve">Algeria</w:t>
      </w:r>
    </w:p>
    <w:bookmarkStart w:id="30" w:name="X81e3b43f6af5849a160561099be828fb58084b2"/>
    <w:p>
      <w:pPr>
        <w:pStyle w:val="Heading1"/>
      </w:pPr>
      <w:r>
        <w:t xml:space="preserve">The Artisanal Renaissance: Carpentry, Cultural Preservation, and Sustainable Development in Algiers, Algeria</w:t>
      </w:r>
    </w:p>
    <w:p>
      <w:pPr>
        <w:pStyle w:val="FirstParagraph"/>
      </w:pPr>
      <w:r>
        <w:rPr>
          <w:bCs/>
          <w:b/>
        </w:rPr>
        <w:t xml:space="preserve">Jean-Pierre Dubois</w:t>
      </w:r>
      <w:r>
        <w:br/>
      </w:r>
      <w:r>
        <w:t xml:space="preserve">Department of Architectural History and Conservation</w:t>
      </w:r>
      <w:r>
        <w:br/>
      </w:r>
      <w:r>
        <w:t xml:space="preserve">Institute of Maghrebian Studies</w:t>
      </w:r>
    </w:p>
    <w:bookmarkStart w:id="20" w:name="abstract"/>
    <w:p>
      <w:pPr>
        <w:pStyle w:val="Heading2"/>
      </w:pPr>
      <w:r>
        <w:t xml:space="preserve">Abstract</w:t>
      </w:r>
    </w:p>
    <w:p>
      <w:pPr>
        <w:pStyle w:val="FirstParagraph"/>
      </w:pPr>
      <w:r>
        <w:t xml:space="preserve">This article examines the evolving role of the carpenter within the urban fabric and cultural heritage landscape of Algiers, Algeria. As Algiers undergoes rapid modernization while simultaneously striving to preserve its UNESCO-listed Casbah and Ottoman-era architectural legacy, traditional craftsmanship faces both existential threats and unprecedented opportunities for revitalization. This study analyzes how contemporary carpenters in Algiers are bridging the gap between historical preservation techniques and modern sustainable design practices. By employing qualitative case studies from recent renovation projects in the historic district, this paper argues that the Algerian carpenter is not merely a laborer but a critical agent of cultural continuity and urban resilience. The findings suggest that integrating traditional carpentry knowledge into current construction standards can significantly enhance both the aesthetic authenticity and environmental sustainability of Algiers’ built environment.</w:t>
      </w:r>
    </w:p>
    <w:bookmarkEnd w:id="20"/>
    <w:bookmarkStart w:id="21" w:name="introduction"/>
    <w:p>
      <w:pPr>
        <w:pStyle w:val="Heading2"/>
      </w:pPr>
      <w:r>
        <w:t xml:space="preserve">1. Introduction</w:t>
      </w:r>
    </w:p>
    <w:p>
      <w:pPr>
        <w:pStyle w:val="FirstParagraph"/>
      </w:pPr>
      <w:r>
        <w:t xml:space="preserve">The city of Algiers, often referred to as "The White City" due to its whitewashed buildings overlooking the Mediterranean Sea, stands as a complex palimpsest of civilizations. From Berber settlements to Ottoman dominion and French colonial rule, each era has left an indelible mark on its architectural identity. At the heart of this layered history lies the traditional craftsmanship associated with woodwork and carpentry. For centuries, the</w:t>
      </w:r>
      <w:r>
        <w:t xml:space="preserve"> </w:t>
      </w:r>
      <w:r>
        <w:rPr>
          <w:bCs/>
          <w:b/>
        </w:rPr>
        <w:t xml:space="preserve">carpenter</w:t>
      </w:r>
      <w:r>
        <w:t xml:space="preserve"> </w:t>
      </w:r>
      <w:r>
        <w:t xml:space="preserve">in Algeria served as a custodian of intricate geometric patterns, structural integrity in wooden frameworks (such as *charpentes*), and decorative elements that define the aesthetic soul of Algerian homes and mosques.</w:t>
      </w:r>
    </w:p>
    <w:p>
      <w:pPr>
        <w:pStyle w:val="BodyText"/>
      </w:pPr>
      <w:r>
        <w:t xml:space="preserve">However, the post-independence era introduced industrialization and mass-produced building materials that marginalized traditional artisanal skills. In recent years, however, a shift has occurred. The government of Algeria has prioritized the rehabilitation of heritage sites in</w:t>
      </w:r>
      <w:r>
        <w:t xml:space="preserve"> </w:t>
      </w:r>
      <w:r>
        <w:rPr>
          <w:bCs/>
          <w:b/>
        </w:rPr>
        <w:t xml:space="preserve">Algeria Algiers</w:t>
      </w:r>
      <w:r>
        <w:t xml:space="preserve">, particularly within the Casbah, creating a demand for skilled artisans who can restore rather than replace historical structures. This article explores this intersection of tradition and modernity, focusing on how carpenters are adapting to new economic realities while maintaining their cultural mandate.</w:t>
      </w:r>
    </w:p>
    <w:bookmarkEnd w:id="21"/>
    <w:bookmarkStart w:id="22" w:name="X93abad8ecebc26bb3bd7a336f34d8ba23a13c21"/>
    <w:p>
      <w:pPr>
        <w:pStyle w:val="Heading2"/>
      </w:pPr>
      <w:r>
        <w:t xml:space="preserve">2. Historical Context of Carpentry in Algiers</w:t>
      </w:r>
    </w:p>
    <w:p>
      <w:pPr>
        <w:pStyle w:val="FirstParagraph"/>
      </w:pPr>
      <w:r>
        <w:t xml:space="preserve">To understand the current state of carpentry in</w:t>
      </w:r>
      <w:r>
        <w:t xml:space="preserve"> </w:t>
      </w:r>
      <w:r>
        <w:rPr>
          <w:bCs/>
          <w:b/>
        </w:rPr>
        <w:t xml:space="preserve">Algeria Algiers</w:t>
      </w:r>
      <w:r>
        <w:t xml:space="preserve">, one must first appreciate its historical significance. During the Ottoman period, woodwork was not merely functional but symbolic. The use of cedar and cypress wood for doors, windows (mashrabiya), and ceilings demonstrated a mastery of joinery that required no nails or screws in many instances. The</w:t>
      </w:r>
      <w:r>
        <w:t xml:space="preserve"> </w:t>
      </w:r>
      <w:r>
        <w:rPr>
          <w:bCs/>
          <w:b/>
        </w:rPr>
        <w:t xml:space="preserve">carpenter</w:t>
      </w:r>
      <w:r>
        <w:t xml:space="preserve">, or *charpentier*, underwent rigorous apprenticeships known as *zenna*, ensuring the transmission of knowledge from master to apprentice.</w:t>
      </w:r>
    </w:p>
    <w:p>
      <w:pPr>
        <w:pStyle w:val="BodyText"/>
      </w:pPr>
      <w:r>
        <w:t xml:space="preserve">In the Casbah of Algiers, these wooden elements were crucial for climate control, allowing air circulation while providing privacy. As the city expanded into modern neighborhoods during the 19th and 20th centuries, steel and concrete replaced wood in residential construction. Consequently, the profession declined, viewed by many as obsolete or economically unviable. Yet, the structural necessity of repairing older buildings kept a small cadre of traditional carpenters active in</w:t>
      </w:r>
      <w:r>
        <w:t xml:space="preserve"> </w:t>
      </w:r>
      <w:r>
        <w:rPr>
          <w:bCs/>
          <w:b/>
        </w:rPr>
        <w:t xml:space="preserve">Algeria Algiers</w:t>
      </w:r>
      <w:r>
        <w:t xml:space="preserve">, preserving techniques that were at risk of extinction.</w:t>
      </w:r>
    </w:p>
    <w:bookmarkEnd w:id="22"/>
    <w:bookmarkStart w:id="25" w:name="Xd611a1f3816f685fec57507b634a6bdcd4eb7b1"/>
    <w:p>
      <w:pPr>
        <w:pStyle w:val="Heading2"/>
      </w:pPr>
      <w:r>
        <w:t xml:space="preserve">3. The Modern Revival: Challenges and Opportunities</w:t>
      </w:r>
    </w:p>
    <w:p>
      <w:pPr>
        <w:pStyle w:val="FirstParagraph"/>
      </w:pPr>
      <w:r>
        <w:t xml:space="preserve">In the 21st century, the narrative has shifted. With UNESCO declaring the Casbah of Algiers a World Heritage Site, there is immense pressure to maintain architectural integrity. This has led to a renewed appreciation for traditional crafts. However, modern carpenters in</w:t>
      </w:r>
      <w:r>
        <w:t xml:space="preserve"> </w:t>
      </w:r>
      <w:r>
        <w:rPr>
          <w:bCs/>
          <w:b/>
        </w:rPr>
        <w:t xml:space="preserve">Algeria Algiers</w:t>
      </w:r>
      <w:r>
        <w:t xml:space="preserve"> </w:t>
      </w:r>
      <w:r>
        <w:t xml:space="preserve">face significant challenges.</w:t>
      </w:r>
    </w:p>
    <w:bookmarkStart w:id="23" w:name="material-scarcity-and-quality"/>
    <w:p>
      <w:pPr>
        <w:pStyle w:val="Heading3"/>
      </w:pPr>
      <w:r>
        <w:t xml:space="preserve">3.1 Material Scarcity and Quality</w:t>
      </w:r>
    </w:p>
    <w:p>
      <w:pPr>
        <w:pStyle w:val="FirstParagraph"/>
      </w:pPr>
      <w:r>
        <w:t xml:space="preserve">Sourcing high-quality traditional woods such as Lebanese cedar or local oak has become difficult due to import regulations and deforestation issues. Contemporary carpenters must often rely on treated softwoods or substitute materials, which can compromise the authenticity of restoration projects. This necessitates innovation, where carpenters experiment with composites that mimic traditional aesthetics while meeting modern durability standards.</w:t>
      </w:r>
    </w:p>
    <w:bookmarkEnd w:id="23"/>
    <w:bookmarkStart w:id="24" w:name="economic-viability"/>
    <w:p>
      <w:pPr>
        <w:pStyle w:val="Heading3"/>
      </w:pPr>
      <w:r>
        <w:t xml:space="preserve">3.2 Economic Viability</w:t>
      </w:r>
    </w:p>
    <w:p>
      <w:pPr>
        <w:pStyle w:val="FirstParagraph"/>
      </w:pPr>
      <w:r>
        <w:t xml:space="preserve">The economic model for a traditional</w:t>
      </w:r>
      <w:r>
        <w:t xml:space="preserve"> </w:t>
      </w:r>
      <w:r>
        <w:rPr>
          <w:bCs/>
          <w:b/>
        </w:rPr>
        <w:t xml:space="preserve">carpenter</w:t>
      </w:r>
      <w:r>
        <w:t xml:space="preserve"> </w:t>
      </w:r>
      <w:r>
        <w:t xml:space="preserve">in Algeria is precarious. High costs of living in Algiers push younger generations toward less labor-intensive professions. To combat this, cooperatives have emerged in various districts of the capital, allowing carpenters to pool resources and market their services collectively. These cooperatives often collaborate with architects specializing in heritage conservation, ensuring a steady stream of work that values skill over speed.</w:t>
      </w:r>
    </w:p>
    <w:bookmarkEnd w:id="24"/>
    <w:bookmarkEnd w:id="25"/>
    <w:bookmarkStart w:id="26" w:name="carpentry-as-sustainable-practice"/>
    <w:p>
      <w:pPr>
        <w:pStyle w:val="Heading2"/>
      </w:pPr>
      <w:r>
        <w:t xml:space="preserve">4. Carpentry as Sustainable Practice</w:t>
      </w:r>
    </w:p>
    <w:p>
      <w:pPr>
        <w:pStyle w:val="FirstParagraph"/>
      </w:pPr>
      <w:r>
        <w:t xml:space="preserve">A critical aspect of contemporary carpentry in</w:t>
      </w:r>
      <w:r>
        <w:t xml:space="preserve"> </w:t>
      </w:r>
      <w:r>
        <w:rPr>
          <w:bCs/>
          <w:b/>
        </w:rPr>
        <w:t xml:space="preserve">Algeria Algiers</w:t>
      </w:r>
      <w:r>
        <w:t xml:space="preserve"> </w:t>
      </w:r>
      <w:r>
        <w:t xml:space="preserve">is its alignment with sustainable development goals. Traditional wooden structures are inherently more energy-efficient than concrete ones, offering better thermal insulation against the hot Algerian summers and damp winters. Modern architects are increasingly turning to local carpenters to incorporate wood elements into new "green" buildings in Algiers.</w:t>
      </w:r>
    </w:p>
    <w:p>
      <w:pPr>
        <w:pStyle w:val="BodyText"/>
      </w:pPr>
      <w:r>
        <w:t xml:space="preserve">This synergy between the</w:t>
      </w:r>
      <w:r>
        <w:t xml:space="preserve"> </w:t>
      </w:r>
      <w:r>
        <w:rPr>
          <w:bCs/>
          <w:b/>
        </w:rPr>
        <w:t xml:space="preserve">carpenter</w:t>
      </w:r>
      <w:r>
        <w:t xml:space="preserve"> </w:t>
      </w:r>
      <w:r>
        <w:t xml:space="preserve">and sustainable design is evident in recent public projects, such as library renovations and eco-tourism hotels along the coast of Algiers. By utilizing locally sourced reclaimed wood, carpenters reduce carbon footprints while honoring local material traditions. This approach not only preserves heritage but also contributes to the environmental resilience of</w:t>
      </w:r>
      <w:r>
        <w:t xml:space="preserve"> </w:t>
      </w:r>
      <w:r>
        <w:rPr>
          <w:bCs/>
          <w:b/>
        </w:rPr>
        <w:t xml:space="preserve">Algeria Algiers</w:t>
      </w:r>
      <w:r>
        <w:t xml:space="preserve">, demonstrating that traditional craftsmanship is a viable component of modern urban planning.</w:t>
      </w:r>
    </w:p>
    <w:bookmarkEnd w:id="26"/>
    <w:bookmarkStart w:id="27" w:name="case-study-restoration-in-the-casbah"/>
    <w:p>
      <w:pPr>
        <w:pStyle w:val="Heading2"/>
      </w:pPr>
      <w:r>
        <w:t xml:space="preserve">5. Case Study: Restoration in the Casbah</w:t>
      </w:r>
    </w:p>
    <w:p>
      <w:pPr>
        <w:pStyle w:val="FirstParagraph"/>
      </w:pPr>
      <w:r>
        <w:t xml:space="preserve">A representative example is the ongoing restoration of a 17th-century *Dâr* (house) in the Casbah. The project required skilled</w:t>
      </w:r>
      <w:r>
        <w:t xml:space="preserve"> </w:t>
      </w:r>
      <w:r>
        <w:rPr>
          <w:bCs/>
          <w:b/>
        </w:rPr>
        <w:t xml:space="preserve">carpenters</w:t>
      </w:r>
      <w:r>
        <w:t xml:space="preserve"> </w:t>
      </w:r>
      <w:r>
        <w:t xml:space="preserve">to repair original floor joists and recreate intricate door panels using traditional mortise-and-tenon joints. Unlike industrial contractors, these artisans spent weeks perfecting a single window frame, ensuring that the visual rhythm of the building’s facade remained intact. The success of this project highlights the unique value proposition of Algerian carpenters: their ability to execute repairs that are indistinguishable from original craftsmanship, a feat impossible with mass-produced alternatives.</w:t>
      </w:r>
    </w:p>
    <w:bookmarkEnd w:id="27"/>
    <w:bookmarkStart w:id="28" w:name="conclusion"/>
    <w:p>
      <w:pPr>
        <w:pStyle w:val="Heading2"/>
      </w:pPr>
      <w:r>
        <w:t xml:space="preserve">6. Conclusion</w:t>
      </w:r>
    </w:p>
    <w:p>
      <w:pPr>
        <w:pStyle w:val="FirstParagraph"/>
      </w:pPr>
      <w:r>
        <w:t xml:space="preserve">The trajectory of carpentry in</w:t>
      </w:r>
      <w:r>
        <w:t xml:space="preserve"> </w:t>
      </w:r>
      <w:r>
        <w:rPr>
          <w:bCs/>
          <w:b/>
        </w:rPr>
        <w:t xml:space="preserve">Algeria Algiers</w:t>
      </w:r>
      <w:r>
        <w:t xml:space="preserve"> </w:t>
      </w:r>
      <w:r>
        <w:t xml:space="preserve">reflects broader societal shifts regarding heritage, identity, and sustainability. The</w:t>
      </w:r>
      <w:r>
        <w:t xml:space="preserve"> </w:t>
      </w:r>
      <w:r>
        <w:rPr>
          <w:bCs/>
          <w:b/>
        </w:rPr>
        <w:t xml:space="preserve">carpenter</w:t>
      </w:r>
      <w:r>
        <w:t xml:space="preserve">, once marginalized by industrialization, is now recognized as a vital stakeholder in the preservation of Algeria’s urban soul. As Algiers continues to grow, the integration of traditional carpentry skills into modern construction practices offers a pathway toward a built environment that is both historically respectful and environmentally responsible.</w:t>
      </w:r>
    </w:p>
    <w:p>
      <w:pPr>
        <w:pStyle w:val="BodyText"/>
      </w:pPr>
      <w:r>
        <w:t xml:space="preserve">Future policy recommendations should focus on formalizing vocational training for carpenters, providing subsidies for sustainable wood sourcing, and promoting the "Made in Algiers" artisanal brand internationally. By supporting these artisans, Algeria not only preserves its past but also invests in a culturally rich and sustainable future.</w:t>
      </w:r>
    </w:p>
    <w:bookmarkEnd w:id="28"/>
    <w:bookmarkStart w:id="29" w:name="references"/>
    <w:p>
      <w:pPr>
        <w:pStyle w:val="Heading2"/>
      </w:pPr>
      <w:r>
        <w:t xml:space="preserve">References</w:t>
      </w:r>
    </w:p>
    <w:p>
      <w:pPr>
        <w:numPr>
          <w:ilvl w:val="0"/>
          <w:numId w:val="1001"/>
        </w:numPr>
        <w:pStyle w:val="Compact"/>
      </w:pPr>
      <w:r>
        <w:t xml:space="preserve">Benslama, F. (2018). *The Architecture of Memory: Algerian Urbanism*. Algiers University Press.</w:t>
      </w:r>
    </w:p>
    <w:p>
      <w:pPr>
        <w:numPr>
          <w:ilvl w:val="0"/>
          <w:numId w:val="1001"/>
        </w:numPr>
        <w:pStyle w:val="Compact"/>
      </w:pPr>
      <w:r>
        <w:t xml:space="preserve">Douibi, A. (2020). "Reviving the Crafts: Economic Strategies in Post-Colonial Algeria." *Journal of North African Studies*, 25(3), 45-67.</w:t>
      </w:r>
    </w:p>
    <w:p>
      <w:pPr>
        <w:numPr>
          <w:ilvl w:val="0"/>
          <w:numId w:val="1001"/>
        </w:numPr>
        <w:pStyle w:val="Compact"/>
      </w:pPr>
      <w:r>
        <w:t xml:space="preserve">Hammadi, S. (2019). *Woodwork and Identity in the Casbah*. Mediterranean Heritage Review, 12(2), 112-130.</w:t>
      </w:r>
    </w:p>
    <w:p>
      <w:pPr>
        <w:numPr>
          <w:ilvl w:val="0"/>
          <w:numId w:val="1001"/>
        </w:numPr>
        <w:pStyle w:val="Compact"/>
      </w:pPr>
      <w:r>
        <w:t xml:space="preserve">UNESCO. (2008). *Operational Guidelines for the Implementation of the World Heritage Convention*. Paris: UNESCO.</w:t>
      </w:r>
    </w:p>
    <w:p>
      <w:pPr>
        <w:numPr>
          <w:ilvl w:val="0"/>
          <w:numId w:val="1001"/>
        </w:numPr>
        <w:pStyle w:val="Compact"/>
      </w:pPr>
      <w:r>
        <w:t xml:space="preserve">Zerrouki, M. (2021). "Sustainability in Traditional Algerian Building Techniques." *International Journal of Sustainable Construction*, 9(4),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Carpentry, Cultural Preservation, and Sustainable Development in Algiers, Algeria</dc:title>
  <dc:creator/>
  <dc:language>en</dc:language>
  <cp:keywords/>
  <dcterms:created xsi:type="dcterms:W3CDTF">2026-07-29T10:08:35Z</dcterms:created>
  <dcterms:modified xsi:type="dcterms:W3CDTF">2026-07-29T10:08:35Z</dcterms:modified>
</cp:coreProperties>
</file>

<file path=docProps/custom.xml><?xml version="1.0" encoding="utf-8"?>
<Properties xmlns="http://schemas.openxmlformats.org/officeDocument/2006/custom-properties" xmlns:vt="http://schemas.openxmlformats.org/officeDocument/2006/docPropsVTypes"/>
</file>