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in</w:t>
      </w:r>
      <w:r>
        <w:t xml:space="preserve"> </w:t>
      </w:r>
      <w:r>
        <w:t xml:space="preserve">the</w:t>
      </w:r>
      <w:r>
        <w:t xml:space="preserve"> </w:t>
      </w:r>
      <w:r>
        <w:t xml:space="preserve">Southern</w:t>
      </w:r>
      <w:r>
        <w:t xml:space="preserve"> </w:t>
      </w:r>
      <w:r>
        <w:t xml:space="preserve">Cone: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Carpentry</w:t>
      </w:r>
      <w:r>
        <w:t xml:space="preserve"> </w:t>
      </w:r>
      <w:r>
        <w:t xml:space="preserve">Traditions</w:t>
      </w:r>
      <w:r>
        <w:t xml:space="preserve"> </w:t>
      </w:r>
      <w:r>
        <w:t xml:space="preserve">in</w:t>
      </w:r>
      <w:r>
        <w:t xml:space="preserve"> </w:t>
      </w:r>
      <w:r>
        <w:t xml:space="preserve">Argentina</w:t>
      </w:r>
      <w:r>
        <w:t xml:space="preserve"> </w:t>
      </w:r>
      <w:r>
        <w:t xml:space="preserve">Córdoba</w:t>
      </w:r>
    </w:p>
    <w:bookmarkStart w:id="28" w:name="Xe9b3591d2db8908a0f01ac980056c3a8dcf736f"/>
    <w:p>
      <w:pPr>
        <w:pStyle w:val="Heading1"/>
      </w:pPr>
      <w:r>
        <w:t xml:space="preserve">The Artisanal Renaissance in the Southern Cone</w:t>
      </w:r>
    </w:p>
    <w:bookmarkStart w:id="27" w:name="X0c787a92f75c577da122b2f151dba000dd2b798"/>
    <w:p>
      <w:pPr>
        <w:pStyle w:val="Heading2"/>
      </w:pPr>
      <w:r>
        <w:t xml:space="preserve">A Comprehensive Analysis of Carpentry Traditions in Argentina Córdoba</w:t>
      </w:r>
    </w:p>
    <w:p>
      <w:pPr>
        <w:pStyle w:val="FirstParagraph"/>
      </w:pPr>
      <w:r>
        <w:rPr>
          <w:iCs/>
          <w:i/>
          <w:bCs/>
          <w:b/>
        </w:rPr>
        <w:t xml:space="preserve">The Journal of Latin American Material Culture Studies</w:t>
      </w:r>
      <w:r>
        <w:br/>
      </w:r>
      <w:r>
        <w:t xml:space="preserve">Volume 14, Issue 3 | October 2023</w:t>
      </w:r>
      <w:r>
        <w:br/>
      </w:r>
      <w:r>
        <w:t xml:space="preserve">Corresponding Author: Dr. Elena Martinez, Department of Anthropology, Universidad Nacional de Córdoba</w:t>
      </w:r>
    </w:p>
    <w:p>
      <w:pPr>
        <w:pStyle w:val="BodyText"/>
      </w:pPr>
      <w:r>
        <w:rPr>
          <w:bCs/>
          <w:b/>
        </w:rPr>
        <w:t xml:space="preserve">Abstract:</w:t>
      </w:r>
      <w:r>
        <w:br/>
      </w:r>
      <w:r>
        <w:t xml:space="preserve">This article explores the historical evolution, economic significance, and cultural preservation of carpentry as a vital artisanal trade within Argentina Córdoba. By examining the transition from colonial Jesuit influence to modern sustainable practices, this study highlights how local artisans are preserving heritage while adapting to contemporary market demands. The research underscores the unique socio-economic role of carpenters in maintaining the architectural integrity and cultural identity of one of Argentina’s most historically rich provinces.</w:t>
      </w:r>
    </w:p>
    <w:bookmarkStart w:id="20" w:name="introduction"/>
    <w:p>
      <w:pPr>
        <w:pStyle w:val="Heading3"/>
      </w:pPr>
      <w:r>
        <w:t xml:space="preserve">Introduction</w:t>
      </w:r>
    </w:p>
    <w:p>
      <w:pPr>
        <w:pStyle w:val="FirstParagraph"/>
      </w:pPr>
      <w:r>
        <w:t xml:space="preserve">The study of material culture in Latin America often focuses on industrial manufacturing or large-scale agriculture, yet it frequently overlooks the nuanced contributions of skilled tradesmen who shape the physical landscape. Among these trades, carpentry stands out as a discipline that bridges the gap between functional utility and artistic expression. In Argentina Córdoba, a province renowned for its colonial architecture and rich Jesuit heritage, the figure of the carpenter is not merely a builder but a custodian of historical memory. This article posits that Carpentry in Argentina Córdoba serves as both an economic engine and a cultural repository, facing unique challenges in an era dominated by mass production and synthetic materials.</w:t>
      </w:r>
    </w:p>
    <w:p>
      <w:pPr>
        <w:pStyle w:val="BodyText"/>
      </w:pPr>
      <w:r>
        <w:t xml:space="preserve">The relevance of this study extends beyond mere craftsmanship; it touches upon themes of sustainability, heritage tourism, and the preservation of intangible cultural heritage. As global attention shifts toward slow manufacturing and eco-friendly practices, the traditional methods employed by carpenters in Argentina Córdoba offer valuable insights into sustainable living and durable construction. This paper aims to analyze these dynamics through a multidisciplinary lens, incorporating historical analysis, economic assessment, and sociological observation.</w:t>
      </w:r>
    </w:p>
    <w:bookmarkEnd w:id="20"/>
    <w:bookmarkStart w:id="21" w:name="historical-foundations-the-jesuit-legacy"/>
    <w:p>
      <w:pPr>
        <w:pStyle w:val="Heading3"/>
      </w:pPr>
      <w:r>
        <w:t xml:space="preserve">Historical Foundations: The Jesuit Legacy</w:t>
      </w:r>
    </w:p>
    <w:p>
      <w:pPr>
        <w:pStyle w:val="FirstParagraph"/>
      </w:pPr>
      <w:r>
        <w:t xml:space="preserve">To understand the current state of Carpentry in Argentina Córdoba, one must first examine its historical roots. The province’s architectural identity was profoundly shaped during the 17th and 18th centuries by the Society of Jesus (Jesuits). The Jesuit Reductions, particularly those in nearby regions but with significant spillover effects into Córdoba city and surrounding towns, introduced advanced woodworking techniques to the local population. These artisans were trained in European styles, adapting them to locally available materials such as quebracho, cedro (cedar), and lapacho.</w:t>
      </w:r>
    </w:p>
    <w:p>
      <w:pPr>
        <w:pStyle w:val="BodyText"/>
      </w:pPr>
      <w:r>
        <w:t xml:space="preserve">The influence of this era is evident in the intricate wooden retablos (altarpieces) and furniture found in historic churches across Argentina Córdoba. The "Cordobés" style of carpentry, characterized by its robust structure yet delicate ornamentation, emerged from this synthesis of European precision and indigenous resourcefulness. Historical archives indicate that during the colonial period, master carpenters held a status comparable to other skilled professions, often organizing into guilds that regulated quality and pricing. This historical precedent established a high standard of excellence that persists in the collective consciousness of Córdoba today.</w:t>
      </w:r>
    </w:p>
    <w:bookmarkEnd w:id="21"/>
    <w:bookmarkStart w:id="22" w:name="economic-dynamics-and-modern-challenges"/>
    <w:p>
      <w:pPr>
        <w:pStyle w:val="Heading3"/>
      </w:pPr>
      <w:r>
        <w:t xml:space="preserve">Economic Dynamics and Modern Challenges</w:t>
      </w:r>
    </w:p>
    <w:p>
      <w:pPr>
        <w:pStyle w:val="FirstParagraph"/>
      </w:pPr>
      <w:r>
        <w:t xml:space="preserve">In contemporary Argentina Córdoba, the carpentry sector operates at the intersection of formal construction industries and informal artisanal workshops. While mass-produced furniture from international markets poses a competitive threat, there is a growing niche market for bespoke, handcrafted wooden goods. This trend is driven by two primary factors: aesthetic appreciation and environmental consciousness.</w:t>
      </w:r>
    </w:p>
    <w:p>
      <w:pPr>
        <w:pStyle w:val="BodyText"/>
      </w:pPr>
      <w:r>
        <w:t xml:space="preserve">Economically, Carpentry in Argentina Córdoba provides essential employment opportunities in both urban centers like the city of Córdoba and rural towns such as Cruz del Eje or Caraboya. For many families, woodworking has been a multi-generational trade passed down through apprenticeships rather than formal vocational schools. However, this informal transmission of knowledge faces risks due to younger generations migrating to larger cities for different types of employment. Consequently, local cooperatives and government initiatives have begun to emerge in Argentina Córdoba, aiming to formalize these trades and provide business training alongside technical skills.</w:t>
      </w:r>
    </w:p>
    <w:p>
      <w:pPr>
        <w:pStyle w:val="BodyText"/>
      </w:pPr>
      <w:r>
        <w:t xml:space="preserve">Furthermore, the economic impact of Carpentry in Argentina Córdoba is amplified by its contribution to the tourism sector. Tourists visiting the province often seek authentic souvenirs that reflect local heritage. Handcrafted wooden items—ranging from decorative masks to high-quality kitchenware—serve as tangible connections to the region’s history, thereby injecting revenue back into local artisan communities.</w:t>
      </w:r>
    </w:p>
    <w:bookmarkEnd w:id="22"/>
    <w:bookmarkStart w:id="23" w:name="sustainability-and-material-sourcing"/>
    <w:p>
      <w:pPr>
        <w:pStyle w:val="Heading3"/>
      </w:pPr>
      <w:r>
        <w:t xml:space="preserve">Sustainability and Material Sourcing</w:t>
      </w:r>
    </w:p>
    <w:p>
      <w:pPr>
        <w:pStyle w:val="FirstParagraph"/>
      </w:pPr>
      <w:r>
        <w:t xml:space="preserve">A critical aspect of modern Carpentry in Argentina Córdoba is its relationship with natural resources. The province is blessed with diverse forest ecosystems, but over-exploitation has historically been a concern. In response, contemporary carpenters are increasingly adopting sustainable sourcing practices. There is a noticeable shift towards using reclaimed wood from demolished colonial buildings in Argentina Córdoba, which not only preserves historical material but also reduces the demand for new timber harvesting.</w:t>
      </w:r>
    </w:p>
    <w:p>
      <w:pPr>
        <w:pStyle w:val="BodyText"/>
      </w:pPr>
      <w:r>
        <w:t xml:space="preserve">This commitment to sustainability aligns with global trends in green building and design. Artisans who specialize in Carpentry in Argentina Córdoba are often at the forefront of innovation, experimenting with natural finishes and adhesives that are non-toxic and environmentally friendly. By prioritizing durability over disposability, these craftsmen challenge the throw-away culture associated with modern flat-pack furniture. The longevity of a well-crafted wooden piece made in Córdoba is seen as a moral and ecological imperative, reinforcing the value of skilled labor.</w:t>
      </w:r>
    </w:p>
    <w:bookmarkEnd w:id="23"/>
    <w:bookmarkStart w:id="24" w:name="cultural-preservation-and-identity"/>
    <w:p>
      <w:pPr>
        <w:pStyle w:val="Heading3"/>
      </w:pPr>
      <w:r>
        <w:t xml:space="preserve">Cultural Preservation and Identity</w:t>
      </w:r>
    </w:p>
    <w:p>
      <w:pPr>
        <w:pStyle w:val="FirstParagraph"/>
      </w:pPr>
      <w:r>
        <w:t xml:space="preserve">Beyond economics and environment, Carpentry in Argentina Córdoba plays a pivotal role in cultural preservation. Woodworking techniques are inseparable from the stories they tell. Each piece crafted by local artisans contains within it the narrative of the region’s colonial past, its indigenous influences, and its modern evolution. Museums and cultural centers in Argentina Córdoba actively collaborate with master carpenters to demonstrate these techniques, ensuring that future generations understand the complexity involved in traditional woodworking.</w:t>
      </w:r>
    </w:p>
    <w:p>
      <w:pPr>
        <w:pStyle w:val="BodyText"/>
      </w:pPr>
      <w:r>
        <w:t xml:space="preserve">Moreover, festivals such as "Feria de Artesanos" (Artisans' Fair) held annually in Córdoba city provide platforms for carpenters to showcase their work. These events are not merely commercial; they are cultural celebrations that reinforce community identity. The visibility of Carpentry in Argentina Córdoba on these stages helps combat the stigma often associated with manual labor, elevating it to a respected art form that requires years of dedication and mastery.</w:t>
      </w:r>
    </w:p>
    <w:bookmarkEnd w:id="24"/>
    <w:bookmarkStart w:id="25" w:name="conclusion"/>
    <w:p>
      <w:pPr>
        <w:pStyle w:val="Heading3"/>
      </w:pPr>
      <w:r>
        <w:t xml:space="preserve">Conclusion</w:t>
      </w:r>
    </w:p>
    <w:p>
      <w:pPr>
        <w:pStyle w:val="FirstParagraph"/>
      </w:pPr>
      <w:r>
        <w:t xml:space="preserve">In conclusion, Carpentry in Argentina Córdoba represents a vibrant intersection of history, economy, and culture. It is a field where tradition meets innovation, and where local artisans play a crucial role in shaping the province’s aesthetic and economic landscape. While challenges such as competition from mass production and the need for sustainable resource management persist, the resilience of this trade is evident in its ongoing adaptation.</w:t>
      </w:r>
    </w:p>
    <w:p>
      <w:pPr>
        <w:pStyle w:val="BodyText"/>
      </w:pPr>
      <w:r>
        <w:t xml:space="preserve">Supporting Carpentry in Argentina Córdoba requires a multifaceted approach involving government policy, educational reform, and consumer awareness. By valuing craftsmanship and prioritizing local artisans, society can ensure that this vital tradition continues to thrive. The future of woodworking in this region depends not only on the survival of individual workshops but on the collective recognition of Carpentry as an essential component of Argentina Córdoba’s cultural heritage.</w:t>
      </w:r>
    </w:p>
    <w:bookmarkEnd w:id="25"/>
    <w:bookmarkStart w:id="26" w:name="references"/>
    <w:p>
      <w:pPr>
        <w:pStyle w:val="Heading3"/>
      </w:pPr>
      <w:r>
        <w:t xml:space="preserve">References</w:t>
      </w:r>
    </w:p>
    <w:p>
      <w:pPr>
        <w:pStyle w:val="FirstParagraph"/>
      </w:pPr>
      <w:r>
        <w:rPr>
          <w:iCs/>
          <w:i/>
        </w:rPr>
        <w:t xml:space="preserve">Note: In a full academic submission, this section would contain detailed citations from historical archives, economic reports from the Province of Córdoba, and ethnographic studies on artisanal labor in Latin America. Key sources would include records from the Jesuit Missions Archives and contemporary economic analyses by the Instituto de Estudios Provinciales.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in the Southern Cone: A Comprehensive Analysis of Carpentry Traditions in Argentina Córdoba</dc:title>
  <dc:creator/>
  <cp:keywords/>
  <dcterms:created xsi:type="dcterms:W3CDTF">2026-07-29T14:19:57Z</dcterms:created>
  <dcterms:modified xsi:type="dcterms:W3CDTF">2026-07-29T14:19:57Z</dcterms:modified>
</cp:coreProperties>
</file>

<file path=docProps/custom.xml><?xml version="1.0" encoding="utf-8"?>
<Properties xmlns="http://schemas.openxmlformats.org/officeDocument/2006/custom-properties" xmlns:vt="http://schemas.openxmlformats.org/officeDocument/2006/docPropsVTypes"/>
</file>