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Resurgence: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Contemporary</w:t>
      </w:r>
      <w:r>
        <w:t xml:space="preserve"> </w:t>
      </w:r>
      <w:r>
        <w:t xml:space="preserve">Belgium</w:t>
      </w:r>
      <w:r>
        <w:t xml:space="preserve"> </w:t>
      </w:r>
      <w:r>
        <w:t xml:space="preserve">Brussels</w:t>
      </w:r>
    </w:p>
    <w:bookmarkStart w:id="28" w:name="X738e84bf0a13aee3a50a15c4509d3dc50377da1"/>
    <w:p>
      <w:pPr>
        <w:pStyle w:val="Heading1"/>
      </w:pPr>
      <w:r>
        <w:t xml:space="preserve">The Artisanal Resurgence: An Academic Analysis of Traditional Carpentry in Contemporary Belgium Brussels</w:t>
      </w:r>
    </w:p>
    <w:p>
      <w:pPr>
        <w:pStyle w:val="FirstParagraph"/>
      </w:pPr>
      <w:r>
        <w:rPr>
          <w:bCs/>
          <w:b/>
        </w:rPr>
        <w:t xml:space="preserve">Dr. Elias Van Der Berg</w:t>
      </w:r>
      <w:r>
        <w:br/>
      </w:r>
      <w:r>
        <w:rPr>
          <w:bCs/>
          <w:b/>
        </w:rPr>
        <w:t xml:space="preserve">Institute of European Urban Heritage Studies</w:t>
      </w:r>
      <w:r>
        <w:br/>
      </w:r>
      <w:r>
        <w:rPr>
          <w:bCs/>
          <w:b/>
        </w:rPr>
        <w:t xml:space="preserve">Date: October 2023</w:t>
      </w:r>
    </w:p>
    <w:bookmarkStart w:id="20" w:name="abstract"/>
    <w:p>
      <w:pPr>
        <w:pStyle w:val="Heading3"/>
      </w:pPr>
      <w:r>
        <w:t xml:space="preserve">Abstract</w:t>
      </w:r>
    </w:p>
    <w:p>
      <w:pPr>
        <w:pStyle w:val="FirstParagraph"/>
      </w:pPr>
      <w:r>
        <w:t xml:space="preserve">This study examines the evolving landscape of traditional woodworking and carpentry within the specific socio-economic and architectural context of Belgium Brussels. As a capital city characterized by a dense concentration of historicist architecture, colonial heritage, and rapid modernization, Belgium Brussels presents a unique case study for the persistence of artisanal trades. This article argues that the role of the Carpenter in this region has transcended mere construction to become a custodian of cultural memory and urban sustainability. By analyzing current trends in restoration projects within Belgium Brussels, we explore how traditional joinery techniques are being adapted to meet modern energy efficiency standards while preserving the aesthetic integrity of 19th-century haussmannian and Art Nouveau structures.</w:t>
      </w:r>
    </w:p>
    <w:bookmarkEnd w:id="20"/>
    <w:bookmarkStart w:id="21" w:name="introduction"/>
    <w:p>
      <w:pPr>
        <w:pStyle w:val="Heading2"/>
      </w:pPr>
      <w:r>
        <w:t xml:space="preserve">1. Introduction</w:t>
      </w:r>
    </w:p>
    <w:p>
      <w:pPr>
        <w:pStyle w:val="FirstParagraph"/>
      </w:pPr>
      <w:r>
        <w:t xml:space="preserve">The narrative of urban development in Western Europe is inextricably linked to the materials that comprise its built environment. Among these materials, wood remains one of the most significant, particularly within the specific historical tapestry of Belgium Brussels. The city’s skyline is dominated by structures ranging from the monumental Palace of Justice to intimate residential townhouses along Avenue Louise, many featuring intricate wooden facades and interior joinery. In this context, the Carpenter is not merely a laborer but a critical agent in the preservation of urban identity.</w:t>
      </w:r>
    </w:p>
    <w:p>
      <w:pPr>
        <w:pStyle w:val="BodyText"/>
      </w:pPr>
      <w:r>
        <w:t xml:space="preserve">However, the modernization pressures facing Belgium Brussels have placed traditional crafts under immense scrutiny. The intersection of heritage conservation laws with contemporary demands for thermal insulation and structural safety creates a complex dichotomy for craftsmen. This article posits that the survival and adaptation of carpentry practices in Belgium Brussels are essential not only for architectural fidelity but also for the sustainability goals outlined by the European Union. We will explore how local artisans are negotiating these tensions, transforming the traditional role of the Carpenter into a hybrid profession combining historical expertise with modern technical proficiency.</w:t>
      </w:r>
    </w:p>
    <w:bookmarkEnd w:id="21"/>
    <w:bookmarkStart w:id="22" w:name="Xc2a50f94951ceccbfe4c021b7f674f4235c9942"/>
    <w:p>
      <w:pPr>
        <w:pStyle w:val="Heading2"/>
      </w:pPr>
      <w:r>
        <w:t xml:space="preserve">2. Historical Context: The Woodwork Heritage of Belgium Brussels</w:t>
      </w:r>
    </w:p>
    <w:p>
      <w:pPr>
        <w:pStyle w:val="FirstParagraph"/>
      </w:pPr>
      <w:r>
        <w:t xml:space="preserve">To understand the current state of carpentry in Belgium Brussels, one must first appreciate the depth of its historical roots. During the 19th and early 20th centuries, Belgium experienced an industrial boom that heavily influenced urban planning in its capital. The expansion beyond the medieval walls led to a surge in residential construction, characterized by distinct styles such as Neo-Renaissance and later, Art Nouveau.</w:t>
      </w:r>
    </w:p>
    <w:p>
      <w:pPr>
        <w:pStyle w:val="BodyText"/>
      </w:pPr>
      <w:r>
        <w:t xml:space="preserve">In the era of Victor Horta and Henry Van de Velde, wood was not merely structural but expressive. The sweeping curves of wooden staircases and the intricate floral motifs carved into doorframes required a level of craftsmanship that defined the Belgian Golden Age. The Carpenter in this period was often trained through rigorous apprenticeships, mastering techniques such as mortise-and-tenon joinery without reliance on metal fasteners. This historical legacy creates a unique challenge for Belgium Brussels today: how to maintain the visual and structural integrity of these heritage sites while addressing modern needs.</w:t>
      </w:r>
    </w:p>
    <w:p>
      <w:pPr>
        <w:pStyle w:val="BodyText"/>
      </w:pPr>
      <w:r>
        <w:t xml:space="preserve">The post-war period saw a decline in traditional woodworking due to the rise of synthetic materials and mass production. However, recent decades have witnessed a resurgence of interest in authentic materials, driven by both aesthetic appreciation and environmental concerns. In Belgium Brussels, this has led to a renewed demand for skilled professionals who can distinguish between original historic woodwork and later replacements.</w:t>
      </w:r>
    </w:p>
    <w:bookmarkEnd w:id="22"/>
    <w:bookmarkStart w:id="23" w:name="X51722986f7c4ab4bc9c237bc55954d9449fc766"/>
    <w:p>
      <w:pPr>
        <w:pStyle w:val="Heading2"/>
      </w:pPr>
      <w:r>
        <w:t xml:space="preserve">3. The Modern Carpenter: Challenges in the Urban Core</w:t>
      </w:r>
    </w:p>
    <w:p>
      <w:pPr>
        <w:pStyle w:val="FirstParagraph"/>
      </w:pPr>
      <w:r>
        <w:t xml:space="preserve">The contemporary practice of carpentry in Belgium Brussels is fraught with technical and regulatory challenges. One of the primary issues is thermal performance. Older buildings in Belgium Brussels, particularly those constructed before the 1950s, often suffer from poor insulation. Traditional single-glazed wooden windows, while historically accurate, are energy inefficient.</w:t>
      </w:r>
    </w:p>
    <w:p>
      <w:pPr>
        <w:pStyle w:val="BodyText"/>
      </w:pPr>
      <w:r>
        <w:t xml:space="preserve">The modern Carpenter must therefore engage in a delicate balancing act. Simply replacing original sash windows with modern aluminum or vinyl alternatives is often prohibited by heritage conservation authorities in the Brussels-Capital Region due to the loss of aesthetic character. Consequently, Carpenters and specialized joiners are increasingly tasked with retrofitting historic woodwork. This involves installing secondary glazing units within the existing frame or applying advanced weather-sealing techniques that are invisible to the eye but effective in reducing heat loss.</w:t>
      </w:r>
    </w:p>
    <w:p>
      <w:pPr>
        <w:pStyle w:val="BodyText"/>
      </w:pPr>
      <w:r>
        <w:t xml:space="preserve">Furthermore, there is a significant shortage of apprentices trained in traditional joinery skills. The vocational training systems in Belgium have largely shifted towards industrialized construction methods. As a result, few young craftsmen possess the hand-tool skills necessary to repair intricate carvings or restore period-specific doors found throughout Belgium Brussels. This scarcity has elevated the status and cost of specialized carpentry services, making them accessible primarily to high-end renovations and institutional projects.</w:t>
      </w:r>
    </w:p>
    <w:bookmarkEnd w:id="23"/>
    <w:bookmarkStart w:id="24" w:name="sustainability-and-material-science"/>
    <w:p>
      <w:pPr>
        <w:pStyle w:val="Heading2"/>
      </w:pPr>
      <w:r>
        <w:t xml:space="preserve">4. Sustainability and Material Science</w:t>
      </w:r>
    </w:p>
    <w:p>
      <w:pPr>
        <w:pStyle w:val="FirstParagraph"/>
      </w:pPr>
      <w:r>
        <w:t xml:space="preserve">A critical aspect of the modern discussion regarding carpentry in Belgium Brussels is sustainability. Wood is a renewable resource with a lower carbon footprint compared to steel or concrete. In the context of circular economy principles increasingly adopted by the European Union, traditional wood repair is viewed as more sustainable than demolition and replacement.</w:t>
      </w:r>
    </w:p>
    <w:p>
      <w:pPr>
        <w:pStyle w:val="BodyText"/>
      </w:pPr>
      <w:r>
        <w:t xml:space="preserve">Carpenters in this region are increasingly utilizing data-driven approaches to select timber sources. There is a growing preference for locally sourced hardwoods that match the species used in original Belgian Brussels architecture, such as oak and beech. Moreover, advancements in wood treatment have allowed for the preservation of historic timber against moisture and pest damage without using toxic chemicals that were common in previous decades.</w:t>
      </w:r>
    </w:p>
    <w:p>
      <w:pPr>
        <w:pStyle w:val="BodyText"/>
      </w:pPr>
      <w:r>
        <w:t xml:space="preserve">This shift towards sustainable practices aligns with broader urban policies in Belgium Brussels aimed at reducing the carbon intensity of the building sector. By prioritizing repair over replacement, Carpenters contribute directly to the reduction of construction waste. Case studies from recent restoration projects in neighborhoods like Ixelles and Saint-Gilles demonstrate that retaining original wooden elements can significantly lower the embodied carbon of a renovation project.</w:t>
      </w:r>
    </w:p>
    <w:bookmarkEnd w:id="24"/>
    <w:bookmarkStart w:id="25" w:name="socio-economic-implications"/>
    <w:p>
      <w:pPr>
        <w:pStyle w:val="Heading2"/>
      </w:pPr>
      <w:r>
        <w:t xml:space="preserve">5. Socio-Economic Implications</w:t>
      </w:r>
    </w:p>
    <w:p>
      <w:pPr>
        <w:pStyle w:val="FirstParagraph"/>
      </w:pPr>
      <w:r>
        <w:t xml:space="preserve">The revitalization of carpentry arts also has socio-economic implications for Belgium Brussels. It supports a niche market that values skill and heritage, fostering a sense of community pride and cultural continuity. In an era where globalization often homogenizes urban landscapes, the distinct character provided by traditional woodwork helps maintain the unique identity of Belgian cities.</w:t>
      </w:r>
    </w:p>
    <w:p>
      <w:pPr>
        <w:pStyle w:val="BodyText"/>
      </w:pPr>
      <w:r>
        <w:t xml:space="preserve">Additionally, there is potential for educational initiatives to bridge the gap between historical techniques and modern trade schools. Partnerships between heritage organizations in Belgium Brussels and vocational institutes could create specialized curricula focused on "Heritage Carpentry." Such programs would not only preserve knowledge but also create career opportunities for young artisans interested in sustainable and meaningful construction work.</w:t>
      </w:r>
    </w:p>
    <w:bookmarkEnd w:id="25"/>
    <w:bookmarkStart w:id="26" w:name="conclusion"/>
    <w:p>
      <w:pPr>
        <w:pStyle w:val="Heading2"/>
      </w:pPr>
      <w:r>
        <w:t xml:space="preserve">6. Conclusion</w:t>
      </w:r>
    </w:p>
    <w:p>
      <w:pPr>
        <w:pStyle w:val="FirstParagraph"/>
      </w:pPr>
      <w:r>
        <w:t xml:space="preserve">In conclusion, the role of the Carpenter in Belgium Brussels is undergoing a significant transformation. Far from being an obsolete trade, traditional carpentry is emerging as a vital component of urban sustainability and cultural preservation. The challenges posed by energy efficiency regulations and material scarcity are driving innovation within the craft, leading to hybrid methods that honor historical aesthetics while meeting modern performance standards.</w:t>
      </w:r>
    </w:p>
    <w:p>
      <w:pPr>
        <w:pStyle w:val="BodyText"/>
      </w:pPr>
      <w:r>
        <w:t xml:space="preserve">For Belgium Brussels to maintain its architectural heritage while transitioning towards a green future, it must invest in the training of skilled Carpenters who understand both the past and the present. Recognizing carpentry not just as a construction trade but as a discipline of cultural stewardship is essential for the continued vitality of this historic capital. The wood that builds Belgium Brussels today carries with it the weight of its history, yet points firmly toward a sustainable tomorrow.</w:t>
      </w:r>
    </w:p>
    <w:bookmarkEnd w:id="26"/>
    <w:bookmarkStart w:id="27" w:name="references"/>
    <w:p>
      <w:pPr>
        <w:pStyle w:val="Heading2"/>
      </w:pPr>
      <w:r>
        <w:t xml:space="preserve">7. References</w:t>
      </w:r>
    </w:p>
    <w:p>
      <w:pPr>
        <w:pStyle w:val="FirstParagraph"/>
      </w:pPr>
      <w:r>
        <w:rPr>
          <w:iCs/>
          <w:i/>
        </w:rPr>
        <w:t xml:space="preserve">Note: In compliance with academic standards, references are illustrative for this format.</w:t>
      </w:r>
    </w:p>
    <w:p>
      <w:pPr>
        <w:numPr>
          <w:ilvl w:val="0"/>
          <w:numId w:val="1001"/>
        </w:numPr>
        <w:pStyle w:val="Compact"/>
      </w:pPr>
      <w:r>
        <w:t xml:space="preserve">Bruel, A. (2019). *The Architecture of Belgium: From Gothic to Modern*. Brussels Academic Press.</w:t>
      </w:r>
    </w:p>
    <w:p>
      <w:pPr>
        <w:numPr>
          <w:ilvl w:val="0"/>
          <w:numId w:val="1001"/>
        </w:numPr>
        <w:pStyle w:val="Compact"/>
      </w:pPr>
      <w:r>
        <w:t xml:space="preserve">Dupont, L., &amp; Martin, J. (2021). "Thermal Retrofitting of Historic Wooden Facades." *Journal of European Heritage Conservation*, 14(3), 45-62.</w:t>
      </w:r>
    </w:p>
    <w:p>
      <w:pPr>
        <w:numPr>
          <w:ilvl w:val="0"/>
          <w:numId w:val="1001"/>
        </w:numPr>
        <w:pStyle w:val="Compact"/>
      </w:pPr>
      <w:r>
        <w:t xml:space="preserve">European Commission. (2020). *Circular Economy Action Plan: Focus on Buildings and Construction*. Brussels.</w:t>
      </w:r>
    </w:p>
    <w:p>
      <w:pPr>
        <w:numPr>
          <w:ilvl w:val="0"/>
          <w:numId w:val="1001"/>
        </w:numPr>
        <w:pStyle w:val="Compact"/>
      </w:pPr>
      <w:r>
        <w:t xml:space="preserve">Vandenberghe, P. (2018). *Art Nouveau and the Craftsman: The Legacy of Victor Horta*. Ghent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Resurgence: An Academic Analysis of Traditional Carpentry in Contemporary Belgium Brussels</dc:title>
  <dc:creator/>
  <dc:language>en</dc:language>
  <cp:keywords/>
  <dcterms:created xsi:type="dcterms:W3CDTF">2026-07-29T22:19:36Z</dcterms:created>
  <dcterms:modified xsi:type="dcterms:W3CDTF">2026-07-29T22:19:36Z</dcterms:modified>
</cp:coreProperties>
</file>

<file path=docProps/custom.xml><?xml version="1.0" encoding="utf-8"?>
<Properties xmlns="http://schemas.openxmlformats.org/officeDocument/2006/custom-properties" xmlns:vt="http://schemas.openxmlformats.org/officeDocument/2006/docPropsVTypes"/>
</file>