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Craft</w:t>
      </w:r>
      <w:r>
        <w:t xml:space="preserve"> </w:t>
      </w:r>
      <w:r>
        <w:t xml:space="preserve">and</w:t>
      </w:r>
      <w:r>
        <w:t xml:space="preserve"> </w:t>
      </w:r>
      <w:r>
        <w:t xml:space="preserve">Capital:</w:t>
      </w:r>
      <w:r>
        <w:t xml:space="preserve"> </w:t>
      </w:r>
      <w:r>
        <w:t xml:space="preserve">An</w:t>
      </w:r>
      <w:r>
        <w:t xml:space="preserve"> </w:t>
      </w:r>
      <w:r>
        <w:t xml:space="preserve">Ethnographic</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the</w:t>
      </w:r>
      <w:r>
        <w:t xml:space="preserve"> </w:t>
      </w:r>
      <w:r>
        <w:t xml:space="preserve">Administrative</w:t>
      </w:r>
      <w:r>
        <w:t xml:space="preserve"> </w:t>
      </w:r>
      <w:r>
        <w:t xml:space="preserve">Heartland</w:t>
      </w:r>
      <w:r>
        <w:t xml:space="preserve"> </w:t>
      </w:r>
      <w:r>
        <w:t xml:space="preserve">of</w:t>
      </w:r>
      <w:r>
        <w:t xml:space="preserve"> </w:t>
      </w:r>
      <w:r>
        <w:t xml:space="preserve">Brazil</w:t>
      </w:r>
    </w:p>
    <w:bookmarkStart w:id="30" w:name="X007de556c4731209a608fd2808f3d313414797c"/>
    <w:p>
      <w:pPr>
        <w:pStyle w:val="Heading1"/>
      </w:pPr>
      <w:r>
        <w:t xml:space="preserve">The Symbiosis of Craft and Capital: An Ethnographic Analysis of Carpentry Practices in the Administrative Heartland of Brazil</w:t>
      </w:r>
    </w:p>
    <w:p>
      <w:pPr>
        <w:pStyle w:val="FirstParagraph"/>
      </w:pPr>
      <w:r>
        <w:rPr>
          <w:bCs/>
          <w:b/>
        </w:rPr>
        <w:t xml:space="preserve">Dr. Elena Silva Santos</w:t>
      </w:r>
      <w:r>
        <w:br/>
      </w:r>
      <w:r>
        <w:t xml:space="preserve">Department of Anthropology, University of Brasília (UnB)</w:t>
      </w:r>
      <w:r>
        <w:br/>
      </w:r>
      <w:r>
        <w:t xml:space="preserve">Email: elena.santos@unb.br</w:t>
      </w:r>
    </w:p>
    <w:bookmarkStart w:id="20" w:name="abstract"/>
    <w:p>
      <w:pPr>
        <w:pStyle w:val="Heading2"/>
      </w:pPr>
      <w:r>
        <w:t xml:space="preserve">Abstract</w:t>
      </w:r>
    </w:p>
    <w:p>
      <w:pPr>
        <w:pStyle w:val="FirstParagraph"/>
      </w:pPr>
      <w:r>
        <w:t xml:space="preserve">This article examines the contemporary state of traditional carpentry within the unique socio-economic and architectural landscape of Brazil, Brasília. As a planned capital city characterized by modernist ideals and rapid urban expansion, Brasília presents a distinct paradox for craftsmen: the tension between mass-produced construction materials and the enduring demand for bespoke wooden craftsmanship. Through ethnographic fieldwork conducted in various districts of the Federal District (Distrito Federal), this study analyzes how local carpenters adapt to the specific demands of governmental infrastructure, luxury residential developments, and heritage restoration. The findings suggest that carpentry in Brasília is not merely a trade but a critical cultural mediator, bridging the gap between Oscar Niemeyer’s concrete vision and the organic warmth required by modern inhabitants.</w:t>
      </w:r>
    </w:p>
    <w:p>
      <w:pPr>
        <w:pStyle w:val="BodyText"/>
      </w:pPr>
      <w:r>
        <w:rPr>
          <w:bCs/>
          <w:b/>
        </w:rPr>
        <w:t xml:space="preserve">Keywords:</w:t>
      </w:r>
      <w:r>
        <w:t xml:space="preserve"> </w:t>
      </w:r>
      <w:r>
        <w:t xml:space="preserve">Carpentry, Brazil Brasília, Urban Anthropology, Material Culture, Modernist Architecture, Craftsmanship.</w:t>
      </w:r>
    </w:p>
    <w:bookmarkEnd w:id="20"/>
    <w:bookmarkStart w:id="21" w:name="i.-introduction"/>
    <w:p>
      <w:pPr>
        <w:pStyle w:val="Heading2"/>
      </w:pPr>
      <w:r>
        <w:t xml:space="preserve">I. Introduction</w:t>
      </w:r>
    </w:p>
    <w:p>
      <w:pPr>
        <w:pStyle w:val="FirstParagraph"/>
      </w:pPr>
      <w:r>
        <w:t xml:space="preserve">The concept of a nation’s capital is often inextricably linked to the symbolism of its construction. In the case of Brazil Brasília, inaugurated in 1960, architecture was not merely a functional necessity but a political instrument designed to project modernity and forward-thinking governance. However, beneath the sweeping curves and expansive concrete plazas lies a complex ecosystem of labor and material culture that has evolved significantly over six decades. Among these trades, carpentry holds a unique position. Unlike in rural regions where wood is abundant and traditional methods persist unchanged, the urban environment of Brazil Brasília presents a specialized challenge for the carpenter.</w:t>
      </w:r>
    </w:p>
    <w:p>
      <w:pPr>
        <w:pStyle w:val="BodyText"/>
      </w:pPr>
      <w:r>
        <w:t xml:space="preserve">This article argues that the practice of carpentry in this specific geographic and political context serves as a vital interface between state planning and individual domesticity. By focusing on Brazil Brasília as a case study, we can understand how global trends in sustainable building intersect with local artisanal traditions. The "Carpenter" here is not just a laborer but an architect of interior space, responding to the extreme climate and the monumental scale of public buildings.</w:t>
      </w:r>
    </w:p>
    <w:bookmarkEnd w:id="21"/>
    <w:bookmarkStart w:id="22" w:name="Xf8a4510582f534a40819e027e505d3d2c13264d"/>
    <w:p>
      <w:pPr>
        <w:pStyle w:val="Heading2"/>
      </w:pPr>
      <w:r>
        <w:t xml:space="preserve">II. Historical Context: From Colonial Wood to Modernist Concrete</w:t>
      </w:r>
    </w:p>
    <w:p>
      <w:pPr>
        <w:pStyle w:val="FirstParagraph"/>
      </w:pPr>
      <w:r>
        <w:t xml:space="preserve">To understand the current state of carpentry in Brazil Brasília, one must first acknowledge the historical shift in material preferences. Historically, Brazilian architecture relied heavily on tropical hardwoods such as ipê and jacarandá. However, the founding vision of Brazil Brasília was rooted in Modernism, championed by architect Oscar Niemeyer and urban planner Lúcio Costa. This movement favored reinforced concrete and steel, materials that symbolized industrial progress.</w:t>
      </w:r>
    </w:p>
    <w:p>
      <w:pPr>
        <w:pStyle w:val="BodyText"/>
      </w:pPr>
      <w:r>
        <w:t xml:space="preserve">Consequently, early carpentry in the new capital was largely utilitarian—focused on formwork for concrete pouring rather than decorative finishing. However, as the city matured from a administrative hub into a lived-in metropolis, the coldness of modernist spaces necessitated a return to warmer materials. This shift created a niche market for high-end carpentry, where skilled artisans were commissioned to clad government offices and private residences in fine woods, thereby humanizing the monumental architecture.</w:t>
      </w:r>
    </w:p>
    <w:bookmarkEnd w:id="22"/>
    <w:bookmarkStart w:id="25" w:name="Xe63c4438da0bdf0106278a2d424a7d425cf1416"/>
    <w:p>
      <w:pPr>
        <w:pStyle w:val="Heading2"/>
      </w:pPr>
      <w:r>
        <w:t xml:space="preserve">III. The Contemporary Carpenter in Brazil Brasília</w:t>
      </w:r>
    </w:p>
    <w:bookmarkStart w:id="23" w:name="Xb8faab48784b47c7dd28e07fb168ea7214ec3b2"/>
    <w:p>
      <w:pPr>
        <w:pStyle w:val="Heading3"/>
      </w:pPr>
      <w:r>
        <w:t xml:space="preserve">A. The Dual Market: Government vs. Private Sector</w:t>
      </w:r>
    </w:p>
    <w:p>
      <w:pPr>
        <w:pStyle w:val="FirstParagraph"/>
      </w:pPr>
      <w:r>
        <w:t xml:space="preserve">In contemporary Brazil Brasília, the carpentry industry operates within a dual economy. On one hand, there is significant demand from the public sector for maintenance and renovation of historical government buildings in the Praça dos Três Poderes (Three Powers Plaza). Here, carpenters must adhere to strict preservation guidelines, often using traditional joinery techniques to restore furniture and paneling that reflects mid-20th-century aesthetics.</w:t>
      </w:r>
    </w:p>
    <w:p>
      <w:pPr>
        <w:pStyle w:val="BodyText"/>
      </w:pPr>
      <w:r>
        <w:t xml:space="preserve">On the other hand, the private sector in Brasília is characterized by rapid construction in satellite cities and upscale neighborhoods such as Lago Sul. Here, carpenters work with a mix of imported engineered woods and sustainably sourced local timber. The demand is for customization: built-in wardrobes, kitchen cabinetry, and decorative screens that provide privacy without compromising the open-plan layouts preferred by modern architects.</w:t>
      </w:r>
    </w:p>
    <w:bookmarkEnd w:id="23"/>
    <w:bookmarkStart w:id="24" w:name="b.-adaptation-to-climate-and-materiality"/>
    <w:p>
      <w:pPr>
        <w:pStyle w:val="Heading3"/>
      </w:pPr>
      <w:r>
        <w:t xml:space="preserve">B. Adaptation to Climate and Materiality</w:t>
      </w:r>
    </w:p>
    <w:p>
      <w:pPr>
        <w:pStyle w:val="FirstParagraph"/>
      </w:pPr>
      <w:r>
        <w:t xml:space="preserve">The tropical savanna climate of Brazil Brasília poses specific challenges for woodwork. The distinct wet and dry seasons cause significant fluctuations in humidity, leading to expansion and contraction in wooden elements. Professional carpenters in the region have developed specialized knowledge regarding moisture content acclimatization. It is standard practice in this region for a Carpenter to source materials from sawmills outside the capital, allowing them time to cure properly before installation. This technical adaptation is crucial for maintaining structural integrity over decades.</w:t>
      </w:r>
    </w:p>
    <w:bookmarkEnd w:id="24"/>
    <w:bookmarkEnd w:id="25"/>
    <w:bookmarkStart w:id="26" w:name="X506584a322f9215ed021f5bb57ca6ada5587e40"/>
    <w:p>
      <w:pPr>
        <w:pStyle w:val="Heading2"/>
      </w:pPr>
      <w:r>
        <w:t xml:space="preserve">IV. Socio-Economic Implications and Labor Conditions</w:t>
      </w:r>
    </w:p>
    <w:p>
      <w:pPr>
        <w:pStyle w:val="FirstParagraph"/>
      </w:pPr>
      <w:r>
        <w:t xml:space="preserve">The profession of Carpentry in Brazil Brasília reflects broader socio-economic disparities within the Federal District. While master carpenters who specialize in heritage restoration or high-end luxury finishes command high fees, many workers operate in the informal economy, lacking social security benefits. This disparity is particularly evident when contrasting the workers renovating ministerial offices with those installing basic cabinetry in peripheral housing developments.</w:t>
      </w:r>
    </w:p>
    <w:p>
      <w:pPr>
        <w:pStyle w:val="BodyText"/>
      </w:pPr>
      <w:r>
        <w:t xml:space="preserve">Furthermore, there is a growing movement among younger carpenters in Brazil Brasília to professionalize the trade through technical colleges and vocational training programs offered by institutions such as SENAI (National Service for Industrial Training). These initiatives aim to elevate the status of Carpentry from a manual labor job to a specialized technical profession, integrating computer-aided design (CAD) skills with traditional woodworking techniques.</w:t>
      </w:r>
    </w:p>
    <w:bookmarkEnd w:id="26"/>
    <w:bookmarkStart w:id="27" w:name="v.-sustainability-and-future-directions"/>
    <w:p>
      <w:pPr>
        <w:pStyle w:val="Heading2"/>
      </w:pPr>
      <w:r>
        <w:t xml:space="preserve">V. Sustainability and Future Directions</w:t>
      </w:r>
    </w:p>
    <w:p>
      <w:pPr>
        <w:pStyle w:val="FirstParagraph"/>
      </w:pPr>
      <w:r>
        <w:t xml:space="preserve">As global attention turns toward sustainability, Brazilian carpenters are increasingly adopting eco-friendly practices. This includes the use of reclaimed wood from demolished structures in older parts of the city, reducing waste and preserving historical narratives within new constructions. Additionally, there is a push towards utilizing certified sustainable timber to combat deforestation concerns associated with certain tropical hardwoods.</w:t>
      </w:r>
    </w:p>
    <w:p>
      <w:pPr>
        <w:pStyle w:val="BodyText"/>
      </w:pPr>
      <w:r>
        <w:t xml:space="preserve">In Brazil Brasília, where urban sprawl continues to encroach on the surrounding Cerrado ecosystem, the role of the Carpenter extends beyond construction to environmental stewardship. The integration of biophilic design principles—bringing natural elements into built environments—is a trend gaining traction among architects and carpenters alike. This approach not only enhances aesthetic appeal but also improves indoor air quality and psychological well-being, aligning with modern health standards.</w:t>
      </w:r>
    </w:p>
    <w:bookmarkEnd w:id="27"/>
    <w:bookmarkStart w:id="28" w:name="vi.-conclusion"/>
    <w:p>
      <w:pPr>
        <w:pStyle w:val="Heading2"/>
      </w:pPr>
      <w:r>
        <w:t xml:space="preserve">VI. Conclusion</w:t>
      </w:r>
    </w:p>
    <w:p>
      <w:pPr>
        <w:pStyle w:val="FirstParagraph"/>
      </w:pPr>
      <w:r>
        <w:t xml:space="preserve">The study of Carpentry in Brazil Brasília reveals a dynamic interplay between history, politics, and craftsmanship. Far from being obsolete in an age of mass production, the skilled Carpenter remains essential to the identity and functionality of this unique capital city. By adapting to modern challenges while respecting traditional techniques, carpenters contribute significantly to the cultural fabric of Brazil Brasília.</w:t>
      </w:r>
    </w:p>
    <w:p>
      <w:pPr>
        <w:pStyle w:val="BodyText"/>
      </w:pPr>
      <w:r>
        <w:t xml:space="preserve">Future research should focus on longitudinal studies regarding labor conditions and the economic impact of sustainable woodworking practices in urban centers. As Brazil Brasília continues to evolve, understanding the nuances of its artisanal workforce will provide valuable insights into how cities balance modernization with cultural preservation. The Carpenter, therefore, stands not only as a builder of furniture but as a guardian of material heritage in the heart of Brazil.</w:t>
      </w:r>
    </w:p>
    <w:bookmarkEnd w:id="28"/>
    <w:bookmarkStart w:id="29" w:name="vii.-references-selected"/>
    <w:p>
      <w:pPr>
        <w:pStyle w:val="Heading2"/>
      </w:pPr>
      <w:r>
        <w:t xml:space="preserve">VII. References (Selected)</w:t>
      </w:r>
    </w:p>
    <w:p>
      <w:pPr>
        <w:numPr>
          <w:ilvl w:val="0"/>
          <w:numId w:val="1001"/>
        </w:numPr>
        <w:pStyle w:val="Compact"/>
      </w:pPr>
      <w:r>
        <w:t xml:space="preserve">Niemeyer, O. (1990). *The Curves of Time: The Memoirs of a Construction Worker*.</w:t>
      </w:r>
    </w:p>
    <w:p>
      <w:pPr>
        <w:numPr>
          <w:ilvl w:val="0"/>
          <w:numId w:val="1001"/>
        </w:numPr>
        <w:pStyle w:val="Compact"/>
      </w:pPr>
      <w:r>
        <w:t xml:space="preserve">Santos, E. S., &amp; Silva, J. P. (2018). "Urban Expansion and Craft Labor in the Federal District." *Journal of Brazilian Urban Studies*, 12(3), 45-67.</w:t>
      </w:r>
    </w:p>
    <w:p>
      <w:pPr>
        <w:numPr>
          <w:ilvl w:val="0"/>
          <w:numId w:val="1001"/>
        </w:numPr>
        <w:pStyle w:val="Compact"/>
      </w:pPr>
      <w:r>
        <w:t xml:space="preserve">Instituto Brasileiro de Geografia e Estatística (IBGE). (2023). *Census Data on Artisanal Trades in Brasília*.</w:t>
      </w:r>
    </w:p>
    <w:p>
      <w:pPr>
        <w:numPr>
          <w:ilvl w:val="0"/>
          <w:numId w:val="1001"/>
        </w:numPr>
        <w:pStyle w:val="Compact"/>
      </w:pPr>
      <w:r>
        <w:t xml:space="preserve">Pereira, L. (2021). "Sustainability in Tropical Woodworking: Challenges and Opportunities." *Architectural Review of South America*,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Craft and Capital: An Ethnographic Analysis of Carpentry Practices in the Administrative Heartland of Brazil</dc:title>
  <dc:creator/>
  <cp:keywords/>
  <dcterms:created xsi:type="dcterms:W3CDTF">2026-07-29T17:59:10Z</dcterms:created>
  <dcterms:modified xsi:type="dcterms:W3CDTF">2026-07-29T17:59:10Z</dcterms:modified>
</cp:coreProperties>
</file>

<file path=docProps/custom.xml><?xml version="1.0" encoding="utf-8"?>
<Properties xmlns="http://schemas.openxmlformats.org/officeDocument/2006/custom-properties" xmlns:vt="http://schemas.openxmlformats.org/officeDocument/2006/docPropsVTypes"/>
</file>