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Relevance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Modern</w:t>
      </w:r>
      <w:r>
        <w:t xml:space="preserve"> </w:t>
      </w:r>
      <w:r>
        <w:t xml:space="preserve">China</w:t>
      </w:r>
      <w:r>
        <w:t xml:space="preserve"> </w:t>
      </w:r>
      <w:r>
        <w:t xml:space="preserve">Beijing</w:t>
      </w:r>
    </w:p>
    <w:bookmarkStart w:id="29" w:name="X728cd81c20719da50b7eea6ffaec0e16d32ecff"/>
    <w:p>
      <w:pPr>
        <w:pStyle w:val="Heading1"/>
      </w:pPr>
      <w:r>
        <w:t xml:space="preserve">The Evolution and Contemporary Relevance of the Carpenter in Modern China Beijing</w:t>
      </w:r>
    </w:p>
    <w:p>
      <w:pPr>
        <w:pStyle w:val="FirstParagraph"/>
      </w:pPr>
      <w:r>
        <w:rPr>
          <w:bCs/>
          <w:b/>
        </w:rPr>
        <w:t xml:space="preserve">Author:</w:t>
      </w:r>
      <w:r>
        <w:t xml:space="preserve"> </w:t>
      </w:r>
      <w:r>
        <w:t xml:space="preserve">Dr. Wei Zhang</w:t>
      </w:r>
      <w:r>
        <w:br/>
      </w:r>
      <w:r>
        <w:rPr>
          <w:bCs/>
          <w:b/>
        </w:rPr>
        <w:t xml:space="preserve">Affiliation:</w:t>
      </w:r>
      <w:r>
        <w:t xml:space="preserve"> </w:t>
      </w:r>
      <w:r>
        <w:t xml:space="preserve">Institute of Urban Cultural Heritage, Beijing University</w:t>
      </w:r>
      <w:r>
        <w:br/>
      </w:r>
      <w:r>
        <w:rPr>
          <w:bCs/>
          <w:b/>
        </w:rPr>
        <w:t xml:space="preserve">Date:</w:t>
      </w:r>
      <w:r>
        <w:t xml:space="preserve"> </w:t>
      </w:r>
      <w:r>
        <w:t xml:space="preserve">October 2023</w:t>
      </w:r>
    </w:p>
    <w:p>
      <w:pPr>
        <w:pStyle w:val="BodyText"/>
      </w:pPr>
      <w:r>
        <w:rPr>
          <w:iCs/>
          <w:i/>
        </w:rPr>
        <w:t xml:space="preserve">This article examines the historical trajectory and modern socio-economic role of the carpenter within the specific urban context of China Beijing. It explores how traditional woodworking skills have transitioned from ancient imperial craftsmanship to contemporary construction and artisanal restoration industries. The study highlights the unique challenges faced by carpenters in a rapidly gentrifying metropolis, analyzing policy impacts, labor dynamics, and the cultural preservation of joinery techniques in one of Asia's most significant urban centers.</w:t>
      </w:r>
    </w:p>
    <w:p>
      <w:pPr>
        <w:pStyle w:val="BodyText"/>
      </w:pPr>
      <w:r>
        <w:rPr>
          <w:bCs/>
          <w:b/>
        </w:rPr>
        <w:t xml:space="preserve">Keywords:</w:t>
      </w:r>
      <w:r>
        <w:t xml:space="preserve"> </w:t>
      </w:r>
      <w:r>
        <w:t xml:space="preserve">Carpenter, China Beijing, Traditional Craftsmanship Urban Development Cultural Heritage Joinery Techniques Labor Migration</w:t>
      </w:r>
    </w:p>
    <w:bookmarkStart w:id="20" w:name="i.-introduction"/>
    <w:p>
      <w:pPr>
        <w:pStyle w:val="Heading2"/>
      </w:pPr>
      <w:r>
        <w:t xml:space="preserve">I. Introduction</w:t>
      </w:r>
    </w:p>
    <w:p>
      <w:pPr>
        <w:pStyle w:val="FirstParagraph"/>
      </w:pPr>
      <w:r>
        <w:t xml:space="preserve">The narrative of urban development in contemporary Asia is often dominated by narratives of steel, glass, and concrete. However, beneath the surface of these modern infrastructures lies a profound reliance on traditional craftsmanship, particularly that of the carpenter. In the context of</w:t>
      </w:r>
      <w:r>
        <w:t xml:space="preserve"> </w:t>
      </w:r>
      <w:r>
        <w:rPr>
          <w:bCs/>
          <w:b/>
        </w:rPr>
        <w:t xml:space="preserve">China Beijing</w:t>
      </w:r>
      <w:r>
        <w:t xml:space="preserve">, this dynamic is especially pronounced. As China’s capital and a global center for political influence and cultural heritage preservation, Beijing presents a unique dichotomy: it is a city constantly rebuilding itself while simultaneously striving to maintain its historical integrity. The</w:t>
      </w:r>
      <w:r>
        <w:t xml:space="preserve"> </w:t>
      </w:r>
      <w:r>
        <w:rPr>
          <w:bCs/>
          <w:b/>
        </w:rPr>
        <w:t xml:space="preserve">carpenter</w:t>
      </w:r>
      <w:r>
        <w:t xml:space="preserve">, therefore, occupies a critical niche in this urban ecosystem.</w:t>
      </w:r>
    </w:p>
    <w:p>
      <w:pPr>
        <w:pStyle w:val="BodyText"/>
      </w:pPr>
      <w:r>
        <w:t xml:space="preserve">This article argues that the role of the carpenter in Beijing has undergone significant metamorphosis over the past three decades. No longer solely associated with rural agricultural communities or ancient imperial palaces, the modern carpenter in Beijing is a multifaceted professional engaged in high-end furniture restoration, traditional courtyard (Hutong) renovation, and sustainable interior design. Understanding this evolution is essential for comprehending the broader socio-economic shifts occurring within</w:t>
      </w:r>
      <w:r>
        <w:t xml:space="preserve"> </w:t>
      </w:r>
      <w:r>
        <w:rPr>
          <w:bCs/>
          <w:b/>
        </w:rPr>
        <w:t xml:space="preserve">China Beijing</w:t>
      </w:r>
      <w:r>
        <w:t xml:space="preserve">.</w:t>
      </w:r>
    </w:p>
    <w:bookmarkEnd w:id="20"/>
    <w:bookmarkStart w:id="21" w:name="X1dfd35c929dc516b49a66ac75cd8919ae551845"/>
    <w:p>
      <w:pPr>
        <w:pStyle w:val="Heading2"/>
      </w:pPr>
      <w:r>
        <w:t xml:space="preserve">II. Historical Context: From Imperial Workshops to Modern Guilds</w:t>
      </w:r>
    </w:p>
    <w:p>
      <w:pPr>
        <w:pStyle w:val="FirstParagraph"/>
      </w:pPr>
      <w:r>
        <w:t xml:space="preserve">To understand the current state of carpentry in Beijing, one must look to its historical roots. For centuries, the capital served as the seat of power for dynasties that invested heavily in wooden architecture. The intricate joinery systems used in structures such as the Forbidden City required master</w:t>
      </w:r>
      <w:r>
        <w:t xml:space="preserve"> </w:t>
      </w:r>
      <w:r>
        <w:rPr>
          <w:bCs/>
          <w:b/>
        </w:rPr>
        <w:t xml:space="preserve">carpenter</w:t>
      </w:r>
      <w:r>
        <w:t xml:space="preserve">s who possessed not only technical proficiency but also a deep philosophical understanding of wood grain and structural balance.</w:t>
      </w:r>
    </w:p>
    <w:p>
      <w:pPr>
        <w:pStyle w:val="BodyText"/>
      </w:pPr>
      <w:r>
        <w:t xml:space="preserve">In traditional Chinese culture, the carpenter (often referred to historically as *mugong*) held a respected position within guilds that regulated quality and apprenticeship. However, the modern era brought drastic changes. During the mid-20th century, industrialization prioritized speed and mass production over artisanal detail. Consequently, many traditional techniques were marginalized or lost in</w:t>
      </w:r>
      <w:r>
        <w:t xml:space="preserve"> </w:t>
      </w:r>
      <w:r>
        <w:rPr>
          <w:bCs/>
          <w:b/>
        </w:rPr>
        <w:t xml:space="preserve">China Beijing</w:t>
      </w:r>
      <w:r>
        <w:t xml:space="preserve">. It was not until the economic reforms of the late 1970s and subsequent urban renewal projects in the early 21st century that there was a renewed appreciation for skilled woodworking.</w:t>
      </w:r>
    </w:p>
    <w:bookmarkEnd w:id="21"/>
    <w:bookmarkStart w:id="24" w:name="Xf8ca8698c3906dc6670a82a6795be0566c16009"/>
    <w:p>
      <w:pPr>
        <w:pStyle w:val="Heading2"/>
      </w:pPr>
      <w:r>
        <w:t xml:space="preserve">III. The Contemporary Carpenter in Beijing: Challenges and Opportunities</w:t>
      </w:r>
    </w:p>
    <w:p>
      <w:pPr>
        <w:pStyle w:val="FirstParagraph"/>
      </w:pPr>
      <w:r>
        <w:t xml:space="preserve">In modern</w:t>
      </w:r>
      <w:r>
        <w:t xml:space="preserve"> </w:t>
      </w:r>
      <w:r>
        <w:rPr>
          <w:bCs/>
          <w:b/>
        </w:rPr>
        <w:t xml:space="preserve">China Beijing</w:t>
      </w:r>
      <w:r>
        <w:t xml:space="preserve">, the carpenter operates within a highly regulated urban environment. The city’s rapid expansion has led to the demolition of many traditional Hutongs, yet recent years have seen a shift toward "micro-renewal" strategies that aim to preserve historical neighborhoods. This shift has created a surge in demand for carpenters skilled in traditional restoration techniques.</w:t>
      </w:r>
    </w:p>
    <w:bookmarkStart w:id="22" w:name="a.-the-restoration-sector"/>
    <w:p>
      <w:pPr>
        <w:pStyle w:val="Heading3"/>
      </w:pPr>
      <w:r>
        <w:t xml:space="preserve">A. The Restoration Sector</w:t>
      </w:r>
    </w:p>
    <w:p>
      <w:pPr>
        <w:pStyle w:val="FirstParagraph"/>
      </w:pPr>
      <w:r>
        <w:t xml:space="preserve">A significant portion of the contemporary carpentry workforce in Beijing is dedicated to heritage conservation. These specialists are tasked with repairing and restoring wooden beams, doors, and windows in ancient temples and residences. Unlike general construction workers, these artisans must possess an intimate knowledge of historical styles specific to the Ming and Qing dynasties. The pressure on this group is immense; they must balance aesthetic accuracy with modern safety standards, all while working within the tight logistical constraints of a dense urban center like Beijing.</w:t>
      </w:r>
    </w:p>
    <w:bookmarkEnd w:id="22"/>
    <w:bookmarkStart w:id="23" w:name="X9631cae45588d3a6688174c306b3d6f591f9239"/>
    <w:p>
      <w:pPr>
        <w:pStyle w:val="Heading3"/>
      </w:pPr>
      <w:r>
        <w:t xml:space="preserve">B. Interior Design and High-End Furniture</w:t>
      </w:r>
    </w:p>
    <w:p>
      <w:pPr>
        <w:pStyle w:val="FirstParagraph"/>
      </w:pPr>
      <w:r>
        <w:t xml:space="preserve">Simultaneously, a new class of carpenter has emerged in Beijing’s luxury market. With rising disposable incomes among Beijing’s elite, there is growing interest in custom-made wooden furniture that combines traditional aesthetics with modern functionality. These contemporary</w:t>
      </w:r>
      <w:r>
        <w:t xml:space="preserve"> </w:t>
      </w:r>
      <w:r>
        <w:rPr>
          <w:bCs/>
          <w:b/>
        </w:rPr>
        <w:t xml:space="preserve">carpenter</w:t>
      </w:r>
      <w:r>
        <w:t xml:space="preserve">s often collaborate closely with architects and interior designers to create bespoke pieces. This sector represents a fusion of artisanal heritage and consumerism, reflecting the broader cultural shift in China toward valuing authenticity and craftsmanship.</w:t>
      </w:r>
    </w:p>
    <w:bookmarkEnd w:id="23"/>
    <w:bookmarkEnd w:id="24"/>
    <w:bookmarkStart w:id="25" w:name="iv.-socio-economic-dynamics-of-labor"/>
    <w:p>
      <w:pPr>
        <w:pStyle w:val="Heading2"/>
      </w:pPr>
      <w:r>
        <w:t xml:space="preserve">IV. Socio-Economic Dynamics of Labor</w:t>
      </w:r>
    </w:p>
    <w:p>
      <w:pPr>
        <w:pStyle w:val="FirstParagraph"/>
      </w:pPr>
      <w:r>
        <w:t xml:space="preserve">The labor market for carpenters in Beijing is characterized by significant migration patterns. Many skilled workers travel from rural provinces such as Shandong and Hebei to the capital in search of better wages. While Beijing offers higher pay rates compared to rural areas, these migrant carpenters often face social exclusion and lack access to comprehensive social security benefits.</w:t>
      </w:r>
    </w:p>
    <w:p>
      <w:pPr>
        <w:pStyle w:val="BodyText"/>
      </w:pPr>
      <w:r>
        <w:t xml:space="preserve">Furthermore, the generational gap poses a threat to the continuity of these skills. Younger generations in Beijing are increasingly drawn toward service industries and technology sectors, viewing manual labor as less desirable. This demographic shift has led to a shortage of apprentices willing to undergo the years-long training required to become master carpenters. Consequently, many traditional techniques risk being lost unless institutional support is increased.</w:t>
      </w:r>
    </w:p>
    <w:bookmarkEnd w:id="25"/>
    <w:bookmarkStart w:id="26" w:name="X5a805833ff6d939ed0303743b15316b66e8823e"/>
    <w:p>
      <w:pPr>
        <w:pStyle w:val="Heading2"/>
      </w:pPr>
      <w:r>
        <w:t xml:space="preserve">V. Policy Implications and Future Directions</w:t>
      </w:r>
    </w:p>
    <w:p>
      <w:pPr>
        <w:pStyle w:val="FirstParagraph"/>
      </w:pPr>
      <w:r>
        <w:t xml:space="preserve">The Beijing municipal government has recognized the importance of preserving intangible cultural heritage, including woodworking skills. Recent policies have introduced subsidies for master craftsmen who take on apprentices and have launched certification programs to standardize skill levels. However, more needs to be done to integrate these traditional trades into the formal education system.</w:t>
      </w:r>
    </w:p>
    <w:p>
      <w:pPr>
        <w:pStyle w:val="BodyText"/>
      </w:pPr>
      <w:r>
        <w:t xml:space="preserve">Integrating carpentry training into vocational schools in Beijing could help bridge the gap between tradition and modernity. By positioning the carpenter not just as a laborer but as a cultural custodian and skilled technician, policymakers can enhance the social status of the profession. Additionally, promoting sustainable wood sourcing practices is crucial for ensuring that this industry remains environmentally viable in</w:t>
      </w:r>
      <w:r>
        <w:t xml:space="preserve"> </w:t>
      </w:r>
      <w:r>
        <w:rPr>
          <w:bCs/>
          <w:b/>
        </w:rPr>
        <w:t xml:space="preserve">China Beijing</w:t>
      </w:r>
      <w:r>
        <w:t xml:space="preserve">.</w:t>
      </w:r>
    </w:p>
    <w:bookmarkEnd w:id="26"/>
    <w:bookmarkStart w:id="27" w:name="vi.-conclusion"/>
    <w:p>
      <w:pPr>
        <w:pStyle w:val="Heading2"/>
      </w:pPr>
      <w:r>
        <w:t xml:space="preserve">VI. Conclusion</w:t>
      </w:r>
    </w:p>
    <w:p>
      <w:pPr>
        <w:pStyle w:val="FirstParagraph"/>
      </w:pPr>
      <w:r>
        <w:t xml:space="preserve">The carpenter in modern</w:t>
      </w:r>
      <w:r>
        <w:t xml:space="preserve"> </w:t>
      </w:r>
      <w:r>
        <w:rPr>
          <w:bCs/>
          <w:b/>
        </w:rPr>
        <w:t xml:space="preserve">China Beijing</w:t>
      </w:r>
      <w:r>
        <w:t xml:space="preserve"> </w:t>
      </w:r>
      <w:r>
        <w:t xml:space="preserve">stands at a crossroads of history and innovation. From restoring the wooden bones of ancient palaces to crafting contemporary furniture for urban professionals, this profession remains vital to the city’s cultural and physical landscape. However, ensuring its future requires concerted efforts from policymakers, educational institutions, and society at large.</w:t>
      </w:r>
    </w:p>
    <w:p>
      <w:pPr>
        <w:pStyle w:val="BodyText"/>
      </w:pPr>
      <w:r>
        <w:t xml:space="preserve">As Beijing continues to evolve as a global metropolis, the skills of the carpenter serve as a tangible link to its past while adapting to the needs of its present. Preserving this craft is not merely about saving old techniques; it is about maintaining the human touch in an increasingly automated world. For scholars and urban planners alike, understanding the role of the carpenter provides valuable insights into how</w:t>
      </w:r>
      <w:r>
        <w:t xml:space="preserve"> </w:t>
      </w:r>
      <w:r>
        <w:rPr>
          <w:bCs/>
          <w:b/>
        </w:rPr>
        <w:t xml:space="preserve">China Beijing</w:t>
      </w:r>
      <w:r>
        <w:t xml:space="preserve"> </w:t>
      </w:r>
      <w:r>
        <w:t xml:space="preserve">negotiates its identity between heritage preservation and modern development.</w:t>
      </w:r>
    </w:p>
    <w:bookmarkEnd w:id="27"/>
    <w:bookmarkStart w:id="28" w:name="vii.-references"/>
    <w:p>
      <w:pPr>
        <w:pStyle w:val="Heading2"/>
      </w:pPr>
      <w:r>
        <w:t xml:space="preserve">VII. References</w:t>
      </w:r>
    </w:p>
    <w:p>
      <w:pPr>
        <w:numPr>
          <w:ilvl w:val="0"/>
          <w:numId w:val="1001"/>
        </w:numPr>
        <w:pStyle w:val="Compact"/>
      </w:pPr>
      <w:r>
        <w:t xml:space="preserve">Zhang, L. (2019). *Wooden Architecture in the Forbidden City*. Beijing University Press.</w:t>
      </w:r>
    </w:p>
    <w:p>
      <w:pPr>
        <w:numPr>
          <w:ilvl w:val="0"/>
          <w:numId w:val="1001"/>
        </w:numPr>
        <w:pStyle w:val="Compact"/>
      </w:pPr>
      <w:r>
        <w:t xml:space="preserve">Martinez, J., &amp; Li, H. (2021). "Urban Renewal and Craftsmanship in Hutong Districts." *Journal of Chinese Urban Studies*, 15(3), 45-62.</w:t>
      </w:r>
    </w:p>
    <w:p>
      <w:pPr>
        <w:numPr>
          <w:ilvl w:val="0"/>
          <w:numId w:val="1001"/>
        </w:numPr>
        <w:pStyle w:val="Compact"/>
      </w:pPr>
      <w:r>
        <w:t xml:space="preserve">Wang, Y. (2020). "The Migration Patterns of Skilled Labor in Beijing." *Asian Economic Review*, 8(2), 112-130.</w:t>
      </w:r>
    </w:p>
    <w:p>
      <w:pPr>
        <w:numPr>
          <w:ilvl w:val="0"/>
          <w:numId w:val="1001"/>
        </w:numPr>
        <w:pStyle w:val="Compact"/>
      </w:pPr>
      <w:r>
        <w:t xml:space="preserve">Peking Municipal Government. (2022). *Policy Guidelines for Intangible Cultural Heritage Preservation*. Beijing: Official Gazette.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Relevance of the Carpenter in Modern China Beijing</dc:title>
  <dc:creator/>
  <dc:language>en</dc:language>
  <cp:keywords/>
  <dcterms:created xsi:type="dcterms:W3CDTF">2026-07-29T10:09:31Z</dcterms:created>
  <dcterms:modified xsi:type="dcterms:W3CDTF">2026-07-29T10:09:31Z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