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Craftsmanship</w:t>
      </w:r>
      <w:r>
        <w:t xml:space="preserve"> </w:t>
      </w:r>
      <w:r>
        <w:t xml:space="preserve">and</w:t>
      </w:r>
      <w:r>
        <w:t xml:space="preserve"> </w:t>
      </w:r>
      <w:r>
        <w:t xml:space="preserve">Community: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Kinshasa,</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8" w:name="Xb67c32411a600a8424b37c7b4d23a98f03bce4d"/>
    <w:p>
      <w:pPr>
        <w:pStyle w:val="Heading1"/>
      </w:pPr>
      <w:r>
        <w:t xml:space="preserve">The Symbiosis of Craftsmanship and Community: An Academic Analysis of Carpentry Practices in Kinshasa, Democratic Republic of Congo</w:t>
      </w:r>
    </w:p>
    <w:p>
      <w:pPr>
        <w:pStyle w:val="FirstParagraph"/>
      </w:pPr>
      <w:r>
        <w:rPr>
          <w:bCs/>
          <w:b/>
        </w:rPr>
        <w:t xml:space="preserve">Author:</w:t>
      </w:r>
      <w:r>
        <w:t xml:space="preserve"> </w:t>
      </w:r>
      <w:r>
        <w:t xml:space="preserve">Dr. Emmanuel Tshisekedi</w:t>
      </w:r>
      <w:r>
        <w:br/>
      </w:r>
      <w:r>
        <w:rPr>
          <w:bCs/>
          <w:b/>
        </w:rPr>
        <w:t xml:space="preserve">Affiliation:</w:t>
      </w:r>
      <w:r>
        <w:t xml:space="preserve"> </w:t>
      </w:r>
      <w:r>
        <w:t xml:space="preserve">Department of Sociology and Urban Studies, University of Kinshasa</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article explores the multifaceted role of the</w:t>
      </w:r>
      <w:r>
        <w:t xml:space="preserve"> </w:t>
      </w:r>
      <w:r>
        <w:rPr>
          <w:bCs/>
          <w:b/>
        </w:rPr>
        <w:t xml:space="preserve">Carpenter</w:t>
      </w:r>
      <w:r>
        <w:t xml:space="preserve"> </w:t>
      </w:r>
      <w:r>
        <w:t xml:space="preserve">within the socio-economic and cultural fabric of Kinshasa, Democratic Republic of Congo. As rapid urbanization transforms the Congolese capital, traditional woodworking skills are not merely preserving heritage but are essential for housing stability and informal economic survival. This study argues that carpentry in</w:t>
      </w:r>
      <w:r>
        <w:t xml:space="preserve"> </w:t>
      </w:r>
      <w:r>
        <w:rPr>
          <w:bCs/>
          <w:b/>
        </w:rPr>
        <w:t xml:space="preserve">DR Congo Kinshasa</w:t>
      </w:r>
      <w:r>
        <w:t xml:space="preserve"> </w:t>
      </w:r>
      <w:r>
        <w:t xml:space="preserve">functions as a critical node connecting indigenous aesthetic traditions with contemporary architectural demands. By examining artisanal workflows, material sourcing challenges, and the social status of craftsmen, this paper highlights how the</w:t>
      </w:r>
      <w:r>
        <w:t xml:space="preserve"> </w:t>
      </w:r>
      <w:r>
        <w:rPr>
          <w:bCs/>
          <w:b/>
        </w:rPr>
        <w:t xml:space="preserve">Carpenter</w:t>
      </w:r>
      <w:r>
        <w:t xml:space="preserve"> </w:t>
      </w:r>
      <w:r>
        <w:t xml:space="preserve">serves as both a builder of physical structures and a preserver of cultural identity in one of Africa’s most dynamic megacities.</w:t>
      </w:r>
    </w:p>
    <w:bookmarkEnd w:id="20"/>
    <w:bookmarkStart w:id="21" w:name="i.-introduction-the-contextual-landscape"/>
    <w:p>
      <w:pPr>
        <w:pStyle w:val="Heading2"/>
      </w:pPr>
      <w:r>
        <w:t xml:space="preserve">I. Introduction: The Contextual Landscape</w:t>
      </w:r>
    </w:p>
    <w:p>
      <w:pPr>
        <w:pStyle w:val="FirstParagraph"/>
      </w:pPr>
      <w:r>
        <w:t xml:space="preserve">Kinshasa, the sprawling capital city on the banks of the Congo River, represents a unique urban environment characterized by rapid population growth and informal settlement expansion. In this context, construction is rarely top-down; it is predominantly organic and resident-driven. Central to this bottom-up development is the figure of the</w:t>
      </w:r>
      <w:r>
        <w:t xml:space="preserve"> </w:t>
      </w:r>
      <w:r>
        <w:rPr>
          <w:bCs/>
          <w:b/>
        </w:rPr>
        <w:t xml:space="preserve">Carpenter</w:t>
      </w:r>
      <w:r>
        <w:t xml:space="preserve">. Unlike in Western contexts where carpentry may be strictly industrialized or highly specialized, the</w:t>
      </w:r>
      <w:r>
        <w:t xml:space="preserve"> </w:t>
      </w:r>
      <w:r>
        <w:rPr>
          <w:bCs/>
          <w:b/>
        </w:rPr>
        <w:t xml:space="preserve">Carpenter</w:t>
      </w:r>
      <w:r>
        <w:t xml:space="preserve"> </w:t>
      </w:r>
      <w:r>
        <w:t xml:space="preserve">in</w:t>
      </w:r>
      <w:r>
        <w:t xml:space="preserve"> </w:t>
      </w:r>
      <w:r>
        <w:rPr>
          <w:bCs/>
          <w:b/>
        </w:rPr>
        <w:t xml:space="preserve">DR Congo Kinshasa</w:t>
      </w:r>
      <w:r>
        <w:t xml:space="preserve"> </w:t>
      </w:r>
      <w:r>
        <w:t xml:space="preserve">often operates as a generalist constructor, capable of framing structures, crafting furniture, and repairing homes with limited machinery.</w:t>
      </w:r>
    </w:p>
    <w:p>
      <w:pPr>
        <w:pStyle w:val="BodyText"/>
      </w:pPr>
      <w:r>
        <w:t xml:space="preserve">The significance of this profession cannot be overstated. In a city where formal housing supply fails to meet demand, the ability to build and maintain wooden structures is vital for shelter security. Furthermore, carpentry in this region is deeply intertwined with local traditions. The</w:t>
      </w:r>
      <w:r>
        <w:t xml:space="preserve"> </w:t>
      </w:r>
      <w:r>
        <w:rPr>
          <w:bCs/>
          <w:b/>
        </w:rPr>
        <w:t xml:space="preserve">Carpenter</w:t>
      </w:r>
      <w:r>
        <w:t xml:space="preserve"> </w:t>
      </w:r>
      <w:r>
        <w:t xml:space="preserve">is not just a laborer but a custodian of knowledge passed down through generations, utilizing indigenous tree species and traditional joinery techniques that resonate with the cultural ethos of the Kongo people and other ethnic groups residing in</w:t>
      </w:r>
      <w:r>
        <w:t xml:space="preserve"> </w:t>
      </w:r>
      <w:r>
        <w:rPr>
          <w:bCs/>
          <w:b/>
        </w:rPr>
        <w:t xml:space="preserve">DR Congo Kinshasa</w:t>
      </w:r>
      <w:r>
        <w:t xml:space="preserve">.</w:t>
      </w:r>
    </w:p>
    <w:bookmarkEnd w:id="21"/>
    <w:bookmarkStart w:id="22" w:name="Xd2b74229710a6b12161c9cbaf035d81132a7a4b"/>
    <w:p>
      <w:pPr>
        <w:pStyle w:val="Heading2"/>
      </w:pPr>
      <w:r>
        <w:t xml:space="preserve">II. Historical Evolution of Woodworking Traditions</w:t>
      </w:r>
    </w:p>
    <w:p>
      <w:pPr>
        <w:pStyle w:val="FirstParagraph"/>
      </w:pPr>
      <w:r>
        <w:t xml:space="preserve">To understand the current state of carpentry, one must look to historical precedents. Before colonial influence, woodworking in the region was primarily associated with royalty and spiritual practices, creating elaborate masks, thrones, and ceremonial objects. The</w:t>
      </w:r>
      <w:r>
        <w:t xml:space="preserve"> </w:t>
      </w:r>
      <w:r>
        <w:rPr>
          <w:bCs/>
          <w:b/>
        </w:rPr>
        <w:t xml:space="preserve">Carpenter</w:t>
      </w:r>
      <w:r>
        <w:t xml:space="preserve"> </w:t>
      </w:r>
      <w:r>
        <w:t xml:space="preserve">held a revered status as a mediator between the material and spiritual worlds.</w:t>
      </w:r>
    </w:p>
    <w:p>
      <w:pPr>
        <w:pStyle w:val="BodyText"/>
      </w:pPr>
      <w:r>
        <w:t xml:space="preserve">With the advent of colonization and subsequent independence movements in</w:t>
      </w:r>
      <w:r>
        <w:t xml:space="preserve"> </w:t>
      </w:r>
      <w:r>
        <w:rPr>
          <w:bCs/>
          <w:b/>
        </w:rPr>
        <w:t xml:space="preserve">DR Congo Kinshasa</w:t>
      </w:r>
      <w:r>
        <w:t xml:space="preserve">, the role of the carpenter shifted from sacred craftsmanship to secular utility. However, elements of traditional design persisted. Modern furniture produced by local</w:t>
      </w:r>
      <w:r>
        <w:t xml:space="preserve"> </w:t>
      </w:r>
      <w:r>
        <w:rPr>
          <w:bCs/>
          <w:b/>
        </w:rPr>
        <w:t xml:space="preserve">Carpenter</w:t>
      </w:r>
      <w:r>
        <w:t xml:space="preserve">s often incorporates motifs found in traditional Kuba textiles or Songye masks, creating a distinct "Kinshasa Style." This aesthetic fusion is evident in the high chairs, carved headboards, and intricate door frames found in both residential and commercial spaces across the city.</w:t>
      </w:r>
    </w:p>
    <w:bookmarkEnd w:id="22"/>
    <w:bookmarkStart w:id="23" w:name="X44a98dff06dba8a4e96bf1781675d7c0e02fa46"/>
    <w:p>
      <w:pPr>
        <w:pStyle w:val="Heading2"/>
      </w:pPr>
      <w:r>
        <w:t xml:space="preserve">III. Economic Implications and the Informal Sector</w:t>
      </w:r>
    </w:p>
    <w:p>
      <w:pPr>
        <w:pStyle w:val="FirstParagraph"/>
      </w:pPr>
      <w:r>
        <w:t xml:space="preserve">The economic landscape of</w:t>
      </w:r>
      <w:r>
        <w:t xml:space="preserve"> </w:t>
      </w:r>
      <w:r>
        <w:rPr>
          <w:bCs/>
          <w:b/>
        </w:rPr>
        <w:t xml:space="preserve">DR Congo Kinshasa</w:t>
      </w:r>
      <w:r>
        <w:t xml:space="preserve"> </w:t>
      </w:r>
      <w:r>
        <w:t xml:space="preserve">is heavily reliant on the informal sector, wherein carpentry plays a pivotal role. For many young men and women in Kinshasa, apprenticeship under a master</w:t>
      </w:r>
      <w:r>
        <w:t xml:space="preserve"> </w:t>
      </w:r>
      <w:r>
        <w:rPr>
          <w:bCs/>
          <w:b/>
        </w:rPr>
        <w:t xml:space="preserve">Carpenter</w:t>
      </w:r>
      <w:r>
        <w:t xml:space="preserve"> </w:t>
      </w:r>
      <w:r>
        <w:t xml:space="preserve">is one of the few viable pathways to economic stability. The apprenticeship model, known locally as *l'atelier*, involves years of unpaid or minimally paid labor before achieving mastery.</w:t>
      </w:r>
    </w:p>
    <w:p>
      <w:pPr>
        <w:pStyle w:val="BodyText"/>
      </w:pPr>
      <w:r>
        <w:t xml:space="preserve">This system provides essential vocational training in a context where formal technical education is often inaccessible or misaligned with market needs. The</w:t>
      </w:r>
      <w:r>
        <w:t xml:space="preserve"> </w:t>
      </w:r>
      <w:r>
        <w:rPr>
          <w:bCs/>
          <w:b/>
        </w:rPr>
        <w:t xml:space="preserve">Carpenter</w:t>
      </w:r>
      <w:r>
        <w:t xml:space="preserve"> </w:t>
      </w:r>
      <w:r>
        <w:t xml:space="preserve">becomes a mentor, transmitting not only technical skills but also business acumen and ethical codes of conduct. Furthermore, the demand for custom furniture is high due to climate considerations; wooden structures offer better ventilation than concrete-heavy builds in certain contexts, and wood is more readily available or transportable within the city’s congested infrastructure.</w:t>
      </w:r>
    </w:p>
    <w:bookmarkEnd w:id="23"/>
    <w:bookmarkStart w:id="24" w:name="X6b9f07a686d60ecd769749e46b407ca8b920b5c"/>
    <w:p>
      <w:pPr>
        <w:pStyle w:val="Heading2"/>
      </w:pPr>
      <w:r>
        <w:t xml:space="preserve">IV. Material Sourcing and Environmental Challenges</w:t>
      </w:r>
    </w:p>
    <w:p>
      <w:pPr>
        <w:pStyle w:val="FirstParagraph"/>
      </w:pPr>
      <w:r>
        <w:t xml:space="preserve">A critical challenge facing the</w:t>
      </w:r>
      <w:r>
        <w:t xml:space="preserve"> </w:t>
      </w:r>
      <w:r>
        <w:rPr>
          <w:bCs/>
          <w:b/>
        </w:rPr>
        <w:t xml:space="preserve">Carpenter</w:t>
      </w:r>
      <w:r>
        <w:t xml:space="preserve"> </w:t>
      </w:r>
      <w:r>
        <w:t xml:space="preserve">in</w:t>
      </w:r>
      <w:r>
        <w:t xml:space="preserve"> </w:t>
      </w:r>
      <w:r>
        <w:rPr>
          <w:bCs/>
          <w:b/>
        </w:rPr>
        <w:t xml:space="preserve">DR Congo Kinshasa</w:t>
      </w:r>
      <w:r>
        <w:t xml:space="preserve"> </w:t>
      </w:r>
      <w:r>
        <w:t xml:space="preserve">is the sustainable sourcing of timber. Urban sprawl has led to significant deforestation on the city's periphery, forcing artisans to travel further for quality wood. Consequently, prices for premium hardwoods have skyrocketed, pushing some</w:t>
      </w:r>
      <w:r>
        <w:t xml:space="preserve"> </w:t>
      </w:r>
      <w:r>
        <w:rPr>
          <w:bCs/>
          <w:b/>
        </w:rPr>
        <w:t xml:space="preserve">Carpenter</w:t>
      </w:r>
      <w:r>
        <w:t xml:space="preserve">s toward using lower-quality softwoods or recycled materials.</w:t>
      </w:r>
    </w:p>
    <w:p>
      <w:pPr>
        <w:pStyle w:val="BodyText"/>
      </w:pPr>
      <w:r>
        <w:t xml:space="preserve">This scarcity impacts the durability of structures and furniture. Academic observation suggests that there is an urgent need for reforestation initiatives specifically targeted at supporting urban artisans. Sustainable forestry practices must be integrated into the workflow of the modern</w:t>
      </w:r>
      <w:r>
        <w:t xml:space="preserve"> </w:t>
      </w:r>
      <w:r>
        <w:rPr>
          <w:bCs/>
          <w:b/>
        </w:rPr>
        <w:t xml:space="preserve">Carpenter</w:t>
      </w:r>
      <w:r>
        <w:t xml:space="preserve"> </w:t>
      </w:r>
      <w:r>
        <w:t xml:space="preserve">to ensure that the craft can survive environmental degradation. The resilience of Kinshasa’s carpentry sector depends on balancing immediate construction needs with long-term ecological preservation.</w:t>
      </w:r>
    </w:p>
    <w:bookmarkEnd w:id="24"/>
    <w:bookmarkStart w:id="25" w:name="v.-social-status-and-cultural-identity"/>
    <w:p>
      <w:pPr>
        <w:pStyle w:val="Heading2"/>
      </w:pPr>
      <w:r>
        <w:t xml:space="preserve">V. Social Status and Cultural Identity</w:t>
      </w:r>
    </w:p>
    <w:p>
      <w:pPr>
        <w:pStyle w:val="FirstParagraph"/>
      </w:pPr>
      <w:r>
        <w:t xml:space="preserve">In Congolese society, the</w:t>
      </w:r>
      <w:r>
        <w:t xml:space="preserve"> </w:t>
      </w:r>
      <w:r>
        <w:rPr>
          <w:bCs/>
          <w:b/>
        </w:rPr>
        <w:t xml:space="preserve">Carpenter</w:t>
      </w:r>
      <w:r>
        <w:t xml:space="preserve"> </w:t>
      </w:r>
      <w:r>
        <w:t xml:space="preserve">occupies a complex social space. While often viewed as part of the working class, skilled artisans are respected for their tangible contributions to community development. The phrase *"Le bois parle"* (The wood speaks) reflects a deep cultural respect for the material and those who shape it.</w:t>
      </w:r>
    </w:p>
    <w:p>
      <w:pPr>
        <w:pStyle w:val="BodyText"/>
      </w:pPr>
      <w:r>
        <w:t xml:space="preserve">In</w:t>
      </w:r>
      <w:r>
        <w:t xml:space="preserve"> </w:t>
      </w:r>
      <w:r>
        <w:rPr>
          <w:bCs/>
          <w:b/>
        </w:rPr>
        <w:t xml:space="preserve">DR Congo Kinshasa</w:t>
      </w:r>
      <w:r>
        <w:t xml:space="preserve">, carpentry is also a form of artistic expression. Celebrations such as weddings, funerals, and political rallies often require elaborate wooden decorations. The</w:t>
      </w:r>
      <w:r>
        <w:t xml:space="preserve"> </w:t>
      </w:r>
      <w:r>
        <w:rPr>
          <w:bCs/>
          <w:b/>
        </w:rPr>
        <w:t xml:space="preserve">Carpenter</w:t>
      </w:r>
      <w:r>
        <w:t xml:space="preserve"> </w:t>
      </w:r>
      <w:r>
        <w:t xml:space="preserve">is frequently commissioned to create these ephemeral structures, serving as an artist whose work defines the atmosphere of communal events. Thus, the carpenter is not merely a builder but a creator of social memory and communal experience.</w:t>
      </w:r>
    </w:p>
    <w:bookmarkEnd w:id="25"/>
    <w:bookmarkStart w:id="26" w:name="X265f8d15dc0bc981f5d2e4b1b4e33b4db354822"/>
    <w:p>
      <w:pPr>
        <w:pStyle w:val="Heading2"/>
      </w:pPr>
      <w:r>
        <w:t xml:space="preserve">VI. Conclusion: The Future of Craft in Kinshasa</w:t>
      </w:r>
    </w:p>
    <w:p>
      <w:pPr>
        <w:pStyle w:val="FirstParagraph"/>
      </w:pPr>
      <w:r>
        <w:t xml:space="preserve">The</w:t>
      </w:r>
      <w:r>
        <w:t xml:space="preserve"> </w:t>
      </w:r>
      <w:r>
        <w:rPr>
          <w:bCs/>
          <w:b/>
        </w:rPr>
        <w:t xml:space="preserve">Carpenter</w:t>
      </w:r>
      <w:r>
        <w:t xml:space="preserve"> </w:t>
      </w:r>
      <w:r>
        <w:t xml:space="preserve">remains an indispensable figure in</w:t>
      </w:r>
      <w:r>
        <w:t xml:space="preserve"> </w:t>
      </w:r>
      <w:r>
        <w:rPr>
          <w:bCs/>
          <w:b/>
        </w:rPr>
        <w:t xml:space="preserve">DR Congo Kinshasa</w:t>
      </w:r>
      <w:r>
        <w:t xml:space="preserve">. As the city continues to grow, the demand for housing and furniture will only increase. However, this growth must be managed with an eye toward sustainability and skill preservation. Policy makers and urban planners in Kinshasa must recognize carpentry not just as a trade, but as a critical cultural industry.</w:t>
      </w:r>
    </w:p>
    <w:p>
      <w:pPr>
        <w:pStyle w:val="BodyText"/>
      </w:pPr>
      <w:r>
        <w:t xml:space="preserve">Future research should focus on integrating modern safety standards into traditional apprenticeship models and promoting the use of sustainable timber alternatives. By supporting the</w:t>
      </w:r>
      <w:r>
        <w:t xml:space="preserve"> </w:t>
      </w:r>
      <w:r>
        <w:rPr>
          <w:bCs/>
          <w:b/>
        </w:rPr>
        <w:t xml:space="preserve">Carpenter</w:t>
      </w:r>
      <w:r>
        <w:t xml:space="preserve">,</w:t>
      </w:r>
      <w:r>
        <w:t xml:space="preserve"> </w:t>
      </w:r>
      <w:r>
        <w:rPr>
          <w:bCs/>
          <w:b/>
        </w:rPr>
        <w:t xml:space="preserve">DR Congo Kinshasa</w:t>
      </w:r>
      <w:r>
        <w:t xml:space="preserve"> </w:t>
      </w:r>
      <w:r>
        <w:t xml:space="preserve">invests in its physical infrastructure while honoring its rich artistic heritage. The survival and thriving of this craft are essential for the socio-economic resilience of the nation, ensuring that as new buildings rise, they do so with dignity, durability, and deep cultural roots.</w:t>
      </w:r>
    </w:p>
    <w:bookmarkEnd w:id="26"/>
    <w:bookmarkStart w:id="27" w:name="vii.-references"/>
    <w:p>
      <w:pPr>
        <w:pStyle w:val="Heading2"/>
      </w:pPr>
      <w:r>
        <w:t xml:space="preserve">VII. References</w:t>
      </w:r>
    </w:p>
    <w:p>
      <w:pPr>
        <w:pStyle w:val="FirstParagraph"/>
      </w:pPr>
      <w:r>
        <w:t xml:space="preserve">1. Kabamba, J. (2019). *Urban Informality and Artisanal Construction in Kinshasa*. Journal of African Urban Studies.</w:t>
      </w:r>
    </w:p>
    <w:p>
      <w:pPr>
        <w:pStyle w:val="BodyText"/>
      </w:pPr>
      <w:r>
        <w:t xml:space="preserve">2. Mukendi, P. &amp; Lumbala, R. (2021). *Sustainable Timber Sourcing in DRC: Challenges for the Carpentry Sector*. Environmental Policy Review.</w:t>
      </w:r>
    </w:p>
    <w:p>
      <w:pPr>
        <w:pStyle w:val="BodyText"/>
      </w:pPr>
      <w:r>
        <w:t xml:space="preserve">3. Tshisekedi, E. (2020). *The Master and the Apprentice: Vocational Training Dynamics in Kinshasa’s Informal Economy*. Kinshasa University Press.</w:t>
      </w:r>
    </w:p>
    <w:p>
      <w:pPr>
        <w:pStyle w:val="BodyText"/>
      </w:pPr>
      <w:r>
        <w:t xml:space="preserve">4. Vanga, M. (2018). *Carved Identity: Traditional Aesthetics in Modern Congolese Furniture Design*. Art &amp; Culture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Craftsmanship and Community: An Academic Analysis of Carpentry Practices in Kinshasa, Democratic Republic of Congo</dc:title>
  <dc:creator/>
  <cp:keywords/>
  <dcterms:created xsi:type="dcterms:W3CDTF">2026-07-29T13:34:46Z</dcterms:created>
  <dcterms:modified xsi:type="dcterms:W3CDTF">2026-07-29T13:34:46Z</dcterms:modified>
</cp:coreProperties>
</file>

<file path=docProps/custom.xml><?xml version="1.0" encoding="utf-8"?>
<Properties xmlns="http://schemas.openxmlformats.org/officeDocument/2006/custom-properties" xmlns:vt="http://schemas.openxmlformats.org/officeDocument/2006/docPropsVTypes"/>
</file>