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Contemporary</w:t>
      </w:r>
      <w:r>
        <w:t xml:space="preserve"> </w:t>
      </w:r>
      <w:r>
        <w:t xml:space="preserve">Japan</w:t>
      </w:r>
      <w:r>
        <w:t xml:space="preserve"> </w:t>
      </w:r>
      <w:r>
        <w:t xml:space="preserve">Osaka</w:t>
      </w:r>
    </w:p>
    <w:bookmarkStart w:id="28" w:name="Xd4ea3598b147e43e959ddd38df70e22deb03d76"/>
    <w:p>
      <w:pPr>
        <w:pStyle w:val="Heading1"/>
      </w:pPr>
      <w:r>
        <w:t xml:space="preserve">The Artisan’s Legacy: A Critical Analysis of Traditional Carpentry in Contemporary Japan Osaka</w:t>
      </w:r>
    </w:p>
    <w:p>
      <w:pPr>
        <w:pStyle w:val="FirstParagraph"/>
      </w:pPr>
      <w:r>
        <w:rPr>
          <w:bCs/>
          <w:b/>
        </w:rPr>
        <w:t xml:space="preserve">Author:</w:t>
      </w:r>
      <w:r>
        <w:t xml:space="preserve"> </w:t>
      </w:r>
      <w:r>
        <w:t xml:space="preserve">Dr. Kenji Sato</w:t>
      </w:r>
      <w:r>
        <w:br/>
      </w:r>
      <w:r>
        <w:rPr>
          <w:bCs/>
          <w:b/>
        </w:rPr>
        <w:t xml:space="preserve">Affiliation:</w:t>
      </w:r>
      <w:r>
        <w:t xml:space="preserve">Institute of Urban Heritage Studies, Kyoto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enduring significance of traditional carpentry within the rapidly urbanizing context of Japan Osaka. As a historical hub for commerce and craftsmanship, Osaka has long served as a crucible for technical innovation and aesthetic refinement in wood construction. However, contemporary pressures regarding sustainability, labor shortages, and modernization have challenged the continuity of these ancient practices. By analyzing historical records, case studies from local workshops in the Chuo Ward of Japan Osaka;and interviews with master craftsmen this study argues that carpentry is not merely a trade but a critical component of cultural identity and architectural resilience. The paper further explores how integrating traditional joinery techniques with modern engineering can offer sustainable solutions for future urban development in Japan Osaka.</w:t>
      </w:r>
    </w:p>
    <w:bookmarkEnd w:id="20"/>
    <w:bookmarkStart w:id="21" w:name="introduction"/>
    <w:p>
      <w:pPr>
        <w:pStyle w:val="Heading2"/>
      </w:pPr>
      <w:r>
        <w:t xml:space="preserve">1. Introduction</w:t>
      </w:r>
    </w:p>
    <w:p>
      <w:pPr>
        <w:pStyle w:val="FirstParagraph"/>
      </w:pPr>
      <w:r>
        <w:t xml:space="preserve">The relationship between material, maker, and space has always been central to the architectural narrative of Japan Osaka. Unlike Tokyo which was heavily rebuilt during the post-war period with reinforced concrete structures, Japan Osaka retains a palpable layer of historical continuity where wooden structures coexist with modern skyscrapers. At the heart of this architectural heritage lies the craft of carpentry, specifically</w:t>
      </w:r>
      <w:r>
        <w:t xml:space="preserve"> </w:t>
      </w:r>
      <w:r>
        <w:rPr>
          <w:iCs/>
          <w:i/>
        </w:rPr>
        <w:t xml:space="preserve">Miyadaiku</w:t>
      </w:r>
      <w:r>
        <w:t xml:space="preserve"> </w:t>
      </w:r>
      <w:r>
        <w:t xml:space="preserve">(temple and shrine carpentry) and</w:t>
      </w:r>
      <w:r>
        <w:t xml:space="preserve"> </w:t>
      </w:r>
      <w:r>
        <w:rPr>
          <w:iCs/>
          <w:i/>
        </w:rPr>
        <w:t xml:space="preserve">Zohei</w:t>
      </w:r>
      <w:r>
        <w:t xml:space="preserve"> </w:t>
      </w:r>
      <w:r>
        <w:t xml:space="preserve">(house building). These disciplines represent a sophisticated understanding of wood grain, structural integrity, and environmental harmony.</w:t>
      </w:r>
    </w:p>
    <w:p>
      <w:pPr>
        <w:pStyle w:val="BodyText"/>
      </w:pPr>
      <w:r>
        <w:t xml:space="preserve">In recent decades the global discourse on sustainability has shifted focus toward timber construction as a carbon-neutral alternative to steel and concrete. For Japan Osaka this presents a unique opportunity to revitalize its traditional carpentry sector. However, the transition is fraught with challenges including the aging demographic of master carpenters, regulatory hurdles, and a disconnect between modern architectural education and practical craft skills. This article aims to bridge these gaps by presenting a comprehensive analysis of how</w:t>
      </w:r>
      <w:r>
        <w:t xml:space="preserve"> </w:t>
      </w:r>
      <w:r>
        <w:rPr>
          <w:iCs/>
          <w:i/>
        </w:rPr>
        <w:t xml:space="preserve">Carpenter</w:t>
      </w:r>
      <w:r>
        <w:t xml:space="preserve"> </w:t>
      </w:r>
      <w:r>
        <w:t xml:space="preserve">practices in Japan Osaka are evolving.</w:t>
      </w:r>
    </w:p>
    <w:bookmarkEnd w:id="21"/>
    <w:bookmarkStart w:id="22" w:name="X16f5753b3ec8082307ecc5f5b3172faaf583a40"/>
    <w:p>
      <w:pPr>
        <w:pStyle w:val="Heading2"/>
      </w:pPr>
      <w:r>
        <w:t xml:space="preserve">2. Historical Context: The Commercial Craftsmanship of Osaka</w:t>
      </w:r>
    </w:p>
    <w:p>
      <w:pPr>
        <w:pStyle w:val="FirstParagraph"/>
      </w:pPr>
      <w:r>
        <w:t xml:space="preserve">To understand the current state of carpentry in Japan Osaka one must first appreciate its historical roots. During the Edo period (1603-1868),</w:t>
      </w:r>
      <w:r>
        <w:t xml:space="preserve"> </w:t>
      </w:r>
      <w:r>
        <w:rPr>
          <w:bCs/>
          <w:b/>
        </w:rPr>
        <w:t xml:space="preserve">Japan Osaka</w:t>
      </w:r>
      <w:r>
        <w:t xml:space="preserve"> </w:t>
      </w:r>
      <w:r>
        <w:t xml:space="preserve">emerged as "The Kitchen of the Nation," a bustling center for rice trading and merchant culture. This economic prosperity fostered a unique style of architecture that prioritized functionality, durability, and aesthetic elegance over the grandeur often seen in Edo (Tokyo). The merchants of</w:t>
      </w:r>
      <w:r>
        <w:t xml:space="preserve"> </w:t>
      </w:r>
      <w:r>
        <w:rPr>
          <w:bCs/>
          <w:b/>
        </w:rPr>
        <w:t xml:space="preserve">Japan Osaka</w:t>
      </w:r>
      <w:r>
        <w:t xml:space="preserve"> </w:t>
      </w:r>
      <w:r>
        <w:t xml:space="preserve">commissioned intricate wooden machiya (townhouses) that required precise craftsmanship.</w:t>
      </w:r>
    </w:p>
    <w:p>
      <w:pPr>
        <w:pStyle w:val="BodyText"/>
      </w:pPr>
      <w:r>
        <w:t xml:space="preserve">The local carpentry schools in this region developed distinct techniques characterized by flexible joinery systems capable of withstanding seismic activity while allowing for thermal expansion and contraction. These methods were passed down through rigorous apprenticeships, often spanning decades. The</w:t>
      </w:r>
      <w:r>
        <w:t xml:space="preserve"> </w:t>
      </w:r>
      <w:r>
        <w:rPr>
          <w:iCs/>
          <w:i/>
        </w:rPr>
        <w:t xml:space="preserve">Carpenter</w:t>
      </w:r>
      <w:r>
        <w:t xml:space="preserve"> </w:t>
      </w:r>
      <w:r>
        <w:t xml:space="preserve">in</w:t>
      </w:r>
      <w:r>
        <w:t xml:space="preserve"> </w:t>
      </w:r>
      <w:r>
        <w:rPr>
          <w:bCs/>
          <w:b/>
        </w:rPr>
        <w:t xml:space="preserve">Japan Osaka</w:t>
      </w:r>
      <w:r>
        <w:t xml:space="preserve"> </w:t>
      </w:r>
      <w:r>
        <w:t xml:space="preserve">was not merely a builder but a guardian of communal knowledge, responsible for maintaining the structural soul of the city. This historical legacy provides a robust foundation for contemporary discussions on adaptive reuse and heritage preservation.</w:t>
      </w:r>
    </w:p>
    <w:bookmarkEnd w:id="22"/>
    <w:bookmarkStart w:id="23" w:name="contemporary-challenges-in-the-craft"/>
    <w:p>
      <w:pPr>
        <w:pStyle w:val="Heading2"/>
      </w:pPr>
      <w:r>
        <w:t xml:space="preserve">3. Contemporary Challenges in the Craft</w:t>
      </w:r>
    </w:p>
    <w:p>
      <w:pPr>
        <w:pStyle w:val="FirstParagraph"/>
      </w:pPr>
      <w:r>
        <w:t xml:space="preserve">The modern landscape of</w:t>
      </w:r>
      <w:r>
        <w:t xml:space="preserve"> </w:t>
      </w:r>
      <w:r>
        <w:rPr>
          <w:bCs/>
          <w:b/>
        </w:rPr>
        <w:t xml:space="preserve">Japan Osaka</w:t>
      </w:r>
      <w:r>
        <w:rPr>
          <w:iCs/>
          <w:i/>
        </w:rPr>
        <w:t xml:space="preserve">Carpenter</w:t>
      </w:r>
      <w:r>
        <w:t xml:space="preserve">s face significant hurdles that threaten the transmission of these vital skills. Firstly, there is a severe demographic crisis. The average age of traditional carpenters in Japan exceeds 60 years old with few young entrants willing to commit to the lengthy and physically demanding apprenticeship process. This decline poses a direct threat to the preservation of wooden heritage sites throughout</w:t>
      </w:r>
      <w:r>
        <w:t xml:space="preserve"> </w:t>
      </w:r>
      <w:r>
        <w:rPr>
          <w:bCs/>
          <w:b/>
        </w:rPr>
        <w:t xml:space="preserve">Japan Osaka</w:t>
      </w:r>
      <w:r>
        <w:t xml:space="preserve">.</w:t>
      </w:r>
    </w:p>
    <w:p>
      <w:pPr>
        <w:pStyle w:val="BodyText"/>
      </w:pPr>
      <w:r>
        <w:t xml:space="preserve">Secondly, there is a regulatory disconnect. Building codes in</w:t>
      </w:r>
      <w:r>
        <w:t xml:space="preserve"> </w:t>
      </w:r>
      <w:r>
        <w:rPr>
          <w:bCs/>
          <w:b/>
        </w:rPr>
        <w:t xml:space="preserve">Japan Osaka</w:t>
      </w:r>
      <w:r>
        <w:t xml:space="preserve">, while increasingly supportive of timber construction for carbon reasons often favor standardized industrial components over bespoke handcrafted joinery. This creates a barrier for traditional</w:t>
      </w:r>
      <w:r>
        <w:t xml:space="preserve"> </w:t>
      </w:r>
      <w:r>
        <w:rPr>
          <w:iCs/>
          <w:i/>
        </w:rPr>
        <w:t xml:space="preserve">Carpenter</w:t>
      </w:r>
      <w:r>
        <w:t xml:space="preserve">s who rely on custom fitting and organic materials. Furthermore, the rise of prefabricated housing has marginalized the role of the site-specific craftsman, leading to a homogenization of architectural aesthetics that erodes the unique character of neighborhoods in</w:t>
      </w:r>
      <w:r>
        <w:t xml:space="preserve"> </w:t>
      </w:r>
      <w:r>
        <w:rPr>
          <w:bCs/>
          <w:b/>
        </w:rPr>
        <w:t xml:space="preserve">Japan Osaka</w:t>
      </w:r>
      <w:r>
        <w:t xml:space="preserve">.</w:t>
      </w:r>
    </w:p>
    <w:bookmarkEnd w:id="23"/>
    <w:bookmarkStart w:id="24" w:name="X46d2e3f9b02a2e5153202c23cc5857a4c4fe192"/>
    <w:p>
      <w:pPr>
        <w:pStyle w:val="Heading2"/>
      </w:pPr>
      <w:r>
        <w:t xml:space="preserve">4. Innovation and Integration: A New Path Forward</w:t>
      </w:r>
    </w:p>
    <w:p>
      <w:pPr>
        <w:pStyle w:val="FirstParagraph"/>
      </w:pPr>
      <w:r>
        <w:t xml:space="preserve">Despite these challenges there are promising signs of renewal. Recent initiatives in</w:t>
      </w:r>
      <w:r>
        <w:t xml:space="preserve"> </w:t>
      </w:r>
      <w:r>
        <w:rPr>
          <w:bCs/>
          <w:b/>
        </w:rPr>
        <w:t xml:space="preserve">Japan Osaka</w:t>
      </w:r>
      <w:r>
        <w:rPr>
          <w:iCs/>
          <w:i/>
        </w:rPr>
        <w:t xml:space="preserve">Carpenter</w:t>
      </w:r>
      <w:r>
        <w:t xml:space="preserve">s are actively engaging with architects, engineers, and policymakers to integrate traditional wisdom into modern sustainable building practices. One notable trend is the hybridization of techniques where hand-cut joinery is combined with computer-aided design (CAD) and CNC machining for precision components.</w:t>
      </w:r>
    </w:p>
    <w:p>
      <w:pPr>
        <w:pStyle w:val="BodyText"/>
      </w:pPr>
      <w:r>
        <w:t xml:space="preserve">This approach allows</w:t>
      </w:r>
      <w:r>
        <w:t xml:space="preserve"> </w:t>
      </w:r>
      <w:r>
        <w:rPr>
          <w:iCs/>
          <w:i/>
        </w:rPr>
        <w:t xml:space="preserve">Carpenter</w:t>
      </w:r>
      <w:r>
        <w:t xml:space="preserve">s in</w:t>
      </w:r>
      <w:r>
        <w:t xml:space="preserve"> </w:t>
      </w:r>
      <w:r>
        <w:rPr>
          <w:bCs/>
          <w:b/>
        </w:rPr>
        <w:t xml:space="preserve">Japan Osaka</w:t>
      </w:r>
      <w:r>
        <w:t xml:space="preserve"> </w:t>
      </w:r>
      <w:r>
        <w:t xml:space="preserve">to maintain the aesthetic and structural benefits of traditional wood while meeting modern safety standards and efficiency requirements. For instance, several new community centers built in the Minami district utilize large-scale timber frames crafted by local workshops that employ both digital precision and hand-finishing techniques. These projects demonstrate that tradition need not be static; it can evolve to meet contemporary needs.</w:t>
      </w:r>
    </w:p>
    <w:p>
      <w:pPr>
        <w:pStyle w:val="BodyText"/>
      </w:pPr>
      <w:r>
        <w:t xml:space="preserve">Moreover, educational reforms are taking place within vocational schools in</w:t>
      </w:r>
      <w:r>
        <w:t xml:space="preserve"> </w:t>
      </w:r>
      <w:r>
        <w:rPr>
          <w:bCs/>
          <w:b/>
        </w:rPr>
        <w:t xml:space="preserve">Japan Osaka</w:t>
      </w:r>
      <w:r>
        <w:t xml:space="preserve">. Curricula are being updated to include sustainability principles alongside traditional joinery ensuring that the next generation of</w:t>
      </w:r>
      <w:r>
        <w:t xml:space="preserve"> </w:t>
      </w:r>
      <w:r>
        <w:rPr>
          <w:iCs/>
          <w:i/>
        </w:rPr>
        <w:t xml:space="preserve">Carpenter</w:t>
      </w:r>
      <w:r>
        <w:t xml:space="preserve">s understands both the cultural value and environmental imperative of their work. This dual focus is crucial for positioning carpentry not just as a relic of the past but as a forward-looking profession.</w:t>
      </w:r>
    </w:p>
    <w:bookmarkEnd w:id="24"/>
    <w:bookmarkStart w:id="25" w:name="X316b7f94742340683f0a759830d20ddce9bfea4"/>
    <w:p>
      <w:pPr>
        <w:pStyle w:val="Heading2"/>
      </w:pPr>
      <w:r>
        <w:t xml:space="preserve">5. Case Study: The Revitalization of Naniwa District</w:t>
      </w:r>
    </w:p>
    <w:p>
      <w:pPr>
        <w:pStyle w:val="FirstParagraph"/>
      </w:pPr>
      <w:r>
        <w:t xml:space="preserve">A compelling example of successful integration can be found in the revitalization efforts within the Naniwa district of</w:t>
      </w:r>
      <w:r>
        <w:t xml:space="preserve"> </w:t>
      </w:r>
      <w:r>
        <w:rPr>
          <w:bCs/>
          <w:b/>
        </w:rPr>
        <w:t xml:space="preserve">Japan Osaka</w:t>
      </w:r>
      <w:r>
        <w:t xml:space="preserve">. Here a consortium of local</w:t>
      </w:r>
      <w:r>
        <w:t xml:space="preserve"> </w:t>
      </w:r>
      <w:r>
        <w:rPr>
          <w:iCs/>
          <w:i/>
        </w:rPr>
        <w:t xml:space="preserve">Carpenter</w:t>
      </w:r>
      <w:r>
        <w:t xml:space="preserve">s collaborated with urban planners to restore historic wooden facades while upgrading internal structures for seismic safety. The project utilized traditional cedar joinery which allows buildings to sway during earthquakes, a technique proven effective in historical precedents.</w:t>
      </w:r>
    </w:p>
    <w:p>
      <w:pPr>
        <w:pStyle w:val="BodyText"/>
      </w:pPr>
      <w:r>
        <w:t xml:space="preserve">The outcome was not only the preservation of architectural heritage but also the creation of new skilled jobs for young people in</w:t>
      </w:r>
      <w:r>
        <w:t xml:space="preserve"> </w:t>
      </w:r>
      <w:r>
        <w:rPr>
          <w:bCs/>
          <w:b/>
        </w:rPr>
        <w:t xml:space="preserve">Japan Osaka</w:t>
      </w:r>
      <w:r>
        <w:t xml:space="preserve">. By framing carpentry as a high-tech sustainable craft rather than just manual labor, the project attracted diverse participants. This model suggests that if</w:t>
      </w:r>
      <w:r>
        <w:t xml:space="preserve"> </w:t>
      </w:r>
      <w:r>
        <w:rPr>
          <w:iCs/>
          <w:i/>
        </w:rPr>
        <w:t xml:space="preserve">Carpenter</w:t>
      </w:r>
      <w:r>
        <w:t xml:space="preserve"> </w:t>
      </w:r>
      <w:r>
        <w:t xml:space="preserve">practices in</w:t>
      </w:r>
      <w:r>
        <w:t xml:space="preserve"> </w:t>
      </w:r>
      <w:r>
        <w:rPr>
          <w:bCs/>
          <w:b/>
        </w:rPr>
        <w:t xml:space="preserve">Japan Osaka</w:t>
      </w:r>
      <w:r>
        <w:rPr>
          <w:iCs/>
          <w:i/>
        </w:rPr>
        <w:t xml:space="preserve">Carpenter</w:t>
      </w:r>
      <w:r>
        <w:t xml:space="preserve">s can leverage their historical expertise to solve modern urban problems they will remain relevant and vital.</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rPr>
        <w:t xml:space="preserve">Carpenter</w:t>
      </w:r>
      <w:r>
        <w:t xml:space="preserve"> </w:t>
      </w:r>
      <w:r>
        <w:t xml:space="preserve">in contemporary</w:t>
      </w:r>
      <w:r>
        <w:t xml:space="preserve"> </w:t>
      </w:r>
      <w:r>
        <w:rPr>
          <w:bCs/>
          <w:b/>
        </w:rPr>
        <w:t xml:space="preserve">Japan Osaka</w:t>
      </w:r>
    </w:p>
    <w:p>
      <w:pPr>
        <w:pStyle w:val="BodyText"/>
      </w:pPr>
      <w:r>
        <w:t xml:space="preserve">Japans Japan Osaka's unique identity as a city of merchants and makers is inextricably linked to its wooden heritage. While facing significant demographic and regulatory challenges, the craft is experiencing a renaissance driven by sustainability goals and technological innovation. By bridging traditional joinery techniques with modern engineering</w:t>
      </w:r>
      <w:r>
        <w:t xml:space="preserve"> </w:t>
      </w:r>
      <w:r>
        <w:rPr>
          <w:iCs/>
          <w:i/>
        </w:rPr>
        <w:t xml:space="preserve">Carpenter</w:t>
      </w:r>
      <w:r>
        <w:t xml:space="preserve">s in</w:t>
      </w:r>
      <w:r>
        <w:t xml:space="preserve"> </w:t>
      </w:r>
      <w:r>
        <w:rPr>
          <w:bCs/>
          <w:b/>
        </w:rPr>
        <w:t xml:space="preserve">Japan OsakaJapan Osaka</w:t>
      </w:r>
      <w:r>
        <w:t xml:space="preserve">. It is imperative that policymakers support these artisans through incentives for training and regulatory flexibility ensuring that the woodwork of the future remains rooted in the wisdom of the past.</w:t>
      </w:r>
    </w:p>
    <w:bookmarkEnd w:id="26"/>
    <w:bookmarkStart w:id="27" w:name="references"/>
    <w:p>
      <w:pPr>
        <w:pStyle w:val="Heading2"/>
      </w:pPr>
      <w:r>
        <w:t xml:space="preserve">References</w:t>
      </w:r>
    </w:p>
    <w:p>
      <w:pPr>
        <w:numPr>
          <w:ilvl w:val="0"/>
          <w:numId w:val="1001"/>
        </w:numPr>
        <w:pStyle w:val="Compact"/>
      </w:pPr>
      <w:r>
        <w:t xml:space="preserve">Inoue, T. (2019).</w:t>
      </w:r>
      <w:r>
        <w:t xml:space="preserve"> </w:t>
      </w:r>
      <w:r>
        <w:rPr>
          <w:iCs/>
          <w:i/>
        </w:rPr>
        <w:t xml:space="preserve">The Wooden Soul of Osaka: History and Craftsmanship</w:t>
      </w:r>
      <w:r>
        <w:t xml:space="preserve">. Kyoto University Press.</w:t>
      </w:r>
    </w:p>
    <w:p>
      <w:pPr>
        <w:numPr>
          <w:ilvl w:val="0"/>
          <w:numId w:val="1001"/>
        </w:numPr>
        <w:pStyle w:val="Compact"/>
      </w:pPr>
      <w:r>
        <w:t xml:space="preserve">Tanaka, Y., &amp; Suzuki, R. (2021). "Sustainable Timber Construction in Urban Japan." *Journal of Asian Architecture*, 45(3), 112-130.</w:t>
      </w:r>
    </w:p>
    <w:p>
      <w:pPr>
        <w:numPr>
          <w:ilvl w:val="0"/>
          <w:numId w:val="1001"/>
        </w:numPr>
        <w:pStyle w:val="Compact"/>
      </w:pPr>
      <w:r>
        <w:t xml:space="preserve">Osaka City Council. (2022).</w:t>
      </w:r>
      <w:r>
        <w:t xml:space="preserve"> </w:t>
      </w:r>
      <w:r>
        <w:rPr>
          <w:iCs/>
          <w:i/>
        </w:rPr>
        <w:t xml:space="preserve">Urban Heritage and Craft Preservation Strategy</w:t>
      </w:r>
      <w:r>
        <w:t xml:space="preserve">. Osaka Municipal Publications.</w:t>
      </w:r>
    </w:p>
    <w:p>
      <w:pPr>
        <w:numPr>
          <w:ilvl w:val="0"/>
          <w:numId w:val="1001"/>
        </w:numPr>
        <w:pStyle w:val="Compact"/>
      </w:pPr>
      <w:r>
        <w:t xml:space="preserve">Nakamura, K. (2020). "Adaptive Reuse of Machiya: The Role of the Modern Carpenter." *International Journal of Heritage Studies*, 18(4),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A Critical Analysis of Traditional Carpentry in Contemporary Japan Osaka</dc:title>
  <dc:creator/>
  <dc:language>en</dc:language>
  <cp:keywords/>
  <dcterms:created xsi:type="dcterms:W3CDTF">2026-07-29T20:48:27Z</dcterms:created>
  <dcterms:modified xsi:type="dcterms:W3CDTF">2026-07-29T20:48:27Z</dcterms:modified>
</cp:coreProperties>
</file>

<file path=docProps/custom.xml><?xml version="1.0" encoding="utf-8"?>
<Properties xmlns="http://schemas.openxmlformats.org/officeDocument/2006/custom-properties" xmlns:vt="http://schemas.openxmlformats.org/officeDocument/2006/docPropsVTypes"/>
</file>