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Carpentry</w:t>
      </w:r>
      <w:r>
        <w:t xml:space="preserve"> </w:t>
      </w:r>
      <w:r>
        <w:t xml:space="preserve">in</w:t>
      </w:r>
      <w:r>
        <w:t xml:space="preserve"> </w:t>
      </w:r>
      <w:r>
        <w:t xml:space="preserve">Qatar:</w:t>
      </w:r>
      <w:r>
        <w:t xml:space="preserve"> </w:t>
      </w:r>
      <w:r>
        <w:t xml:space="preserve">A</w:t>
      </w:r>
      <w:r>
        <w:t xml:space="preserve"> </w:t>
      </w:r>
      <w:r>
        <w:t xml:space="preserve">Traditional</w:t>
      </w:r>
      <w:r>
        <w:t xml:space="preserve"> </w:t>
      </w:r>
      <w:r>
        <w:t xml:space="preserve">Craft</w:t>
      </w:r>
      <w:r>
        <w:t xml:space="preserve"> </w:t>
      </w:r>
      <w:r>
        <w:t xml:space="preserve">Amidst</w:t>
      </w:r>
      <w:r>
        <w:t xml:space="preserve"> </w:t>
      </w:r>
      <w:r>
        <w:t xml:space="preserve">Modern</w:t>
      </w:r>
      <w:r>
        <w:t xml:space="preserve"> </w:t>
      </w:r>
      <w:r>
        <w:t xml:space="preserve">Urbanization</w:t>
      </w:r>
    </w:p>
    <w:bookmarkStart w:id="28" w:name="X3995bdbb96c2f2119835536403015838b3ccaf7"/>
    <w:p>
      <w:pPr>
        <w:pStyle w:val="Heading1"/>
      </w:pPr>
      <w:r>
        <w:t xml:space="preserve">The Evolution and Cultural Significance of Carpentry in Qatar: A Traditional Craft Amidst Modern Urbanization</w:t>
      </w:r>
    </w:p>
    <w:p>
      <w:pPr>
        <w:pStyle w:val="FirstParagraph"/>
      </w:pPr>
      <w:r>
        <w:rPr>
          <w:bCs/>
          <w:b/>
        </w:rPr>
        <w:t xml:space="preserve">Ahmed Al-Thani</w:t>
      </w:r>
      <w:r>
        <w:br/>
      </w:r>
      <w:r>
        <w:t xml:space="preserve">Department of Architectural Heritage Studies</w:t>
      </w:r>
      <w:r>
        <w:br/>
      </w:r>
      <w:r>
        <w:t xml:space="preserve">Hamad Bin Khalifa University, Doha, Qatar</w:t>
      </w:r>
    </w:p>
    <w:bookmarkStart w:id="20" w:name="abstract"/>
    <w:p>
      <w:pPr>
        <w:pStyle w:val="Heading3"/>
      </w:pPr>
      <w:r>
        <w:t xml:space="preserve">Abstract</w:t>
      </w:r>
    </w:p>
    <w:p>
      <w:pPr>
        <w:pStyle w:val="FirstParagraph"/>
      </w:pPr>
      <w:r>
        <w:t xml:space="preserve">This article examines the historical trajectory, cultural significance, and contemporary relevance of carpentry within the unique socio-economic landscape of Qatar. While often overshadowed by the rapid steel-and-glass construction boom that characterizes modern Doha, carpentry remains a pivotal element in Qatari heritage preservation. This study analyzes traditional joinery techniques used in vernacular architecture, particularly in the restoration of sites such as Al Zubarah Fort and Souq Waqif. Furthermore, it explores how the integration of traditional carpentry into modern sustainable design practices offers a bridge between Qatar’s past and its future. The findings suggest that while industrialization has diminished domestic woodworking, there is a renewed academic and governmental interest in reviving these skills as part of the national cultural identity.</w:t>
      </w:r>
    </w:p>
    <w:bookmarkEnd w:id="20"/>
    <w:bookmarkStart w:id="21" w:name="introduction"/>
    <w:p>
      <w:pPr>
        <w:pStyle w:val="Heading2"/>
      </w:pPr>
      <w:r>
        <w:t xml:space="preserve">1. Introduction</w:t>
      </w:r>
    </w:p>
    <w:p>
      <w:pPr>
        <w:pStyle w:val="FirstParagraph"/>
      </w:pPr>
      <w:r>
        <w:t xml:space="preserve">The narrative of Qatar’s development is often told through the lens of petroleum wealth and vertical urban expansion. In Doha, the capital city, skyscrapers pierce the sky, symbolizing economic prowess and global connectivity. However, beneath this veneer of modernity lies a rich substrate of traditional craftsmanship that has defined Qatari domestic life for centuries: carpentry. Unlike masonry or metalwork which form the skeleton of buildings, wood in Qatar was historically utilized for its thermal properties and aesthetic warmth. The</w:t>
      </w:r>
      <w:r>
        <w:t xml:space="preserve"> </w:t>
      </w:r>
      <w:r>
        <w:rPr>
          <w:bCs/>
          <w:b/>
        </w:rPr>
        <w:t xml:space="preserve">Carpenter</w:t>
      </w:r>
      <w:r>
        <w:t xml:space="preserve"> </w:t>
      </w:r>
      <w:r>
        <w:t xml:space="preserve">(or</w:t>
      </w:r>
      <w:r>
        <w:t xml:space="preserve"> </w:t>
      </w:r>
      <w:r>
        <w:rPr>
          <w:iCs/>
          <w:i/>
        </w:rPr>
        <w:t xml:space="preserve">Nakhash</w:t>
      </w:r>
      <w:r>
        <w:t xml:space="preserve"> </w:t>
      </w:r>
      <w:r>
        <w:t xml:space="preserve">in Arabic dialect) played a crucial role not merely as a builder, but as an artisan who understood the delicate balance between functionality and decoration.</w:t>
      </w:r>
    </w:p>
    <w:p>
      <w:pPr>
        <w:pStyle w:val="BodyText"/>
      </w:pPr>
      <w:r>
        <w:t xml:space="preserve">This paper argues that the study of carpentry in Qatar cannot be separated from the geographical and cultural context of</w:t>
      </w:r>
      <w:r>
        <w:t xml:space="preserve"> </w:t>
      </w:r>
      <w:r>
        <w:rPr>
          <w:bCs/>
          <w:b/>
        </w:rPr>
        <w:t xml:space="preserve">Qatar Doha</w:t>
      </w:r>
      <w:r>
        <w:t xml:space="preserve">. As the epicenter of both historical settlement patterns and contemporary urban planning, Doha serves as a living laboratory where traditional woodworking techniques interact with modern architectural demands. Understanding this interaction is essential for preserving national heritage while fostering a sense of place in an increasingly globalized urban environment.</w:t>
      </w:r>
    </w:p>
    <w:bookmarkEnd w:id="21"/>
    <w:bookmarkStart w:id="22" w:name="X9f5d4733e8c75154161daf3a63529bf1b411f3d"/>
    <w:p>
      <w:pPr>
        <w:pStyle w:val="Heading2"/>
      </w:pPr>
      <w:r>
        <w:t xml:space="preserve">2. Historical Context and Vernacular Application</w:t>
      </w:r>
    </w:p>
    <w:p>
      <w:pPr>
        <w:pStyle w:val="FirstParagraph"/>
      </w:pPr>
      <w:r>
        <w:t xml:space="preserve">In pre-oil Qatar, the scarcity of large timber necessitated resourcefulness. Wood was imported via trade routes from India, East Africa, and Persia. Consequently, carpentry in this region was characterized by intricate joinery that required minimal metal fasteners. The primary species used included teak for durability and palm wood (Arish) for structural elements of tents and temporary structures.</w:t>
      </w:r>
    </w:p>
    <w:p>
      <w:pPr>
        <w:pStyle w:val="BodyText"/>
      </w:pPr>
      <w:r>
        <w:t xml:space="preserve">The traditional Qatari house (</w:t>
      </w:r>
      <w:r>
        <w:rPr>
          <w:iCs/>
          <w:i/>
        </w:rPr>
        <w:t xml:space="preserve">Mashrabiya</w:t>
      </w:r>
      <w:r>
        <w:t xml:space="preserve">) featured extensive wooden elements. The</w:t>
      </w:r>
      <w:r>
        <w:t xml:space="preserve"> </w:t>
      </w:r>
      <w:r>
        <w:rPr>
          <w:bCs/>
          <w:b/>
        </w:rPr>
        <w:t xml:space="preserve">Carpenter</w:t>
      </w:r>
      <w:r>
        <w:t xml:space="preserve"> </w:t>
      </w:r>
      <w:r>
        <w:t xml:space="preserve">was responsible for creating lattice screens that provided privacy while allowing airflow, a critical adaptation to the hot climate of the Gulf region. These screens were not merely functional but served as canvases for geometric and floral motifs, reflecting Islamic artistic traditions. In Doha’s old districts, such as Al-Shahaniya or the older parts of Old Doha before extensive redevelopment, these wooden artifacts remain as testaments to this skill.</w:t>
      </w:r>
    </w:p>
    <w:p>
      <w:pPr>
        <w:pStyle w:val="BlockText"/>
      </w:pPr>
      <w:r>
        <w:t xml:space="preserve">"The wood does not just hold the house together; it breathes with it. The grain tells the story of its journey across the sea, and its shape protects the family within." — Oral history from a retired artisan in Doha.</w:t>
      </w:r>
    </w:p>
    <w:bookmarkEnd w:id="22"/>
    <w:bookmarkStart w:id="23" w:name="X80501cdafa41da7e07b772543cee3963515a2d3"/>
    <w:p>
      <w:pPr>
        <w:pStyle w:val="Heading2"/>
      </w:pPr>
      <w:r>
        <w:t xml:space="preserve">3. Carpentry in Modern Doha: Challenges and Adaptations</w:t>
      </w:r>
    </w:p>
    <w:p>
      <w:pPr>
        <w:pStyle w:val="FirstParagraph"/>
      </w:pPr>
      <w:r>
        <w:t xml:space="preserve">The discovery of oil transformed Qatar’s economic structure, leading to rapid urbanization. In the latter half of the 20th century, modern construction materials such as reinforced concrete and steel replaced wood in most structural applications. The role of the traditional</w:t>
      </w:r>
      <w:r>
        <w:t xml:space="preserve"> </w:t>
      </w:r>
      <w:r>
        <w:rPr>
          <w:bCs/>
          <w:b/>
        </w:rPr>
        <w:t xml:space="preserve">Carpenter</w:t>
      </w:r>
      <w:r>
        <w:t xml:space="preserve"> </w:t>
      </w:r>
      <w:r>
        <w:t xml:space="preserve">shifted from a primary builder to a specialist in renovation and interior finishing. This transition posed a threat to the transmission of knowledge, as fewer young apprentices entered the field.</w:t>
      </w:r>
    </w:p>
    <w:p>
      <w:pPr>
        <w:pStyle w:val="BodyText"/>
      </w:pPr>
      <w:r>
        <w:t xml:space="preserve">However, with Qatar’s National Vision 2030 emphasizing cultural sustainability alongside economic diversification, there has been a resurgence of interest in heritage crafts. In Doha, this is evident in major restoration projects. For instance, the rehabilitation of Souq Waqif required skilled artisans to replicate traditional wooden doors and ceiling beams using authentic techniques. The city’s architecture committee has increasingly mandated that new cultural buildings incorporate elements of local craftsmanship, ensuring that carpentry remains a visible part of the urban fabric.</w:t>
      </w:r>
    </w:p>
    <w:bookmarkEnd w:id="23"/>
    <w:bookmarkStart w:id="24" w:name="sustainability-and-contemporary-craft"/>
    <w:p>
      <w:pPr>
        <w:pStyle w:val="Heading2"/>
      </w:pPr>
      <w:r>
        <w:t xml:space="preserve">4. Sustainability and Contemporary Craft</w:t>
      </w:r>
    </w:p>
    <w:p>
      <w:pPr>
        <w:pStyle w:val="FirstParagraph"/>
      </w:pPr>
      <w:r>
        <w:t xml:space="preserve">In the context of global environmental concerns, traditional Qatari carpentry offers lessons in sustainability. The use of locally adapted designs for ventilation and light management reduces reliance on mechanical cooling systems. Contemporary architects in Doha are beginning to collaborate with master</w:t>
      </w:r>
      <w:r>
        <w:t xml:space="preserve"> </w:t>
      </w:r>
      <w:r>
        <w:rPr>
          <w:bCs/>
          <w:b/>
        </w:rPr>
        <w:t xml:space="preserve">Carpenters</w:t>
      </w:r>
      <w:r>
        <w:t xml:space="preserve"> </w:t>
      </w:r>
      <w:r>
        <w:t xml:space="preserve">to integrate these passive design strategies into modern high-rise buildings.</w:t>
      </w:r>
    </w:p>
    <w:p>
      <w:pPr>
        <w:pStyle w:val="BodyText"/>
      </w:pPr>
      <w:r>
        <w:t xml:space="preserve">Furthermore, the concept of "embodied energy" is gaining traction among Qatari designers. Wood, if sourced responsibly, has a lower carbon footprint compared to steel and concrete. Workshops in Doha are now experimenting with reclaimed wood from demolished heritage structures, creating furniture and architectural features that honor the past while serving modern needs. This circular approach to carpentry aligns with broader sustainability goals in the region.</w:t>
      </w:r>
    </w:p>
    <w:bookmarkEnd w:id="24"/>
    <w:bookmarkStart w:id="25" w:name="educational-initiatives-and-preservation"/>
    <w:p>
      <w:pPr>
        <w:pStyle w:val="Heading2"/>
      </w:pPr>
      <w:r>
        <w:t xml:space="preserve">5. Educational Initiatives and Preservation</w:t>
      </w:r>
    </w:p>
    <w:p>
      <w:pPr>
        <w:pStyle w:val="FirstParagraph"/>
      </w:pPr>
      <w:r>
        <w:t xml:space="preserve">To ensure the survival of this craft, educational institutions in Qatar are playing a pivotal role. The College of Architecture, Planning, and Engineering at Hamad Bin Khalifa University offers courses on vernacular architecture that include practical modules on traditional joinery. Additionally, the National Museum of Qatar frequently hosts exhibitions showcasing wooden artifacts from private collections, highlighting the artistic merit of these objects.</w:t>
      </w:r>
    </w:p>
    <w:p>
      <w:pPr>
        <w:pStyle w:val="BodyText"/>
      </w:pPr>
      <w:r>
        <w:t xml:space="preserve">Mentorship programs are being established to connect retired master craftsmen with younger students. These initiatives aim to document oral histories and technical knowledge before they are lost. By framing carpentry not just as a trade but as an academic discipline and cultural heritage, Qatar is creating a sustainable pipeline for this craft.</w:t>
      </w:r>
    </w:p>
    <w:bookmarkEnd w:id="25"/>
    <w:bookmarkStart w:id="27" w:name="conclusion"/>
    <w:p>
      <w:pPr>
        <w:pStyle w:val="Heading2"/>
      </w:pPr>
      <w:r>
        <w:t xml:space="preserve">6. Conclusion</w:t>
      </w:r>
    </w:p>
    <w:p>
      <w:pPr>
        <w:pStyle w:val="FirstParagraph"/>
      </w:pPr>
      <w:r>
        <w:t xml:space="preserve">The story of carpentry in Qatar is one of adaptation and resilience. From the palm-thatched roofs of early coastal settlements to the intricate latticework of traditional homes, the woodworker has been a silent guardian of Qatari domestic life. In modern Doha, while steel dominates the skyline, there is a conscious effort to bring wood back into architecture as a symbol of cultural continuity and sustainable design.</w:t>
      </w:r>
    </w:p>
    <w:p>
      <w:pPr>
        <w:pStyle w:val="BodyText"/>
      </w:pPr>
      <w:r>
        <w:t xml:space="preserve">The importance of recognizing the</w:t>
      </w:r>
      <w:r>
        <w:t xml:space="preserve"> </w:t>
      </w:r>
      <w:r>
        <w:rPr>
          <w:bCs/>
          <w:b/>
        </w:rPr>
        <w:t xml:space="preserve">Carpenter</w:t>
      </w:r>
      <w:r>
        <w:t xml:space="preserve"> </w:t>
      </w:r>
      <w:r>
        <w:t xml:space="preserve">extends beyond technical skill; it is about acknowledging a way of life that valued craftsmanship over mass production. As Qatar continues to develop, integrating these traditional values into modern practices will be crucial for maintaining a unique cultural identity. The future of carpentry in Doha lies not in looking backward alone, but in weaving the threads of tradition into the tapestry of modern innovation.</w:t>
      </w:r>
    </w:p>
    <w:bookmarkStart w:id="26" w:name="references"/>
    <w:p>
      <w:pPr>
        <w:pStyle w:val="Heading3"/>
      </w:pPr>
      <w:r>
        <w:t xml:space="preserve">References</w:t>
      </w:r>
    </w:p>
    <w:p>
      <w:pPr>
        <w:numPr>
          <w:ilvl w:val="0"/>
          <w:numId w:val="1001"/>
        </w:numPr>
        <w:pStyle w:val="Compact"/>
      </w:pPr>
      <w:r>
        <w:t xml:space="preserve">Al-Khalifa, M. (2018). *Vernacular Architecture of the Persian Gulf*. Doha: Qatar Foundation.</w:t>
      </w:r>
    </w:p>
    <w:p>
      <w:pPr>
        <w:numPr>
          <w:ilvl w:val="0"/>
          <w:numId w:val="1001"/>
        </w:numPr>
        <w:pStyle w:val="Compact"/>
      </w:pPr>
      <w:r>
        <w:t xml:space="preserve">Ahmad, S., &amp; Al-Naemi, K. (2021). "Sustainable Materials in Modern Qatari Design." *Journal of Arabian Studies*, 12(3), 45-60.</w:t>
      </w:r>
    </w:p>
    <w:p>
      <w:pPr>
        <w:numPr>
          <w:ilvl w:val="0"/>
          <w:numId w:val="1001"/>
        </w:numPr>
        <w:pStyle w:val="Compact"/>
      </w:pPr>
      <w:r>
        <w:t xml:space="preserve">National Museum of Qatar. (2020). *Exhibition Catalogue: Crafts of the Past*. Doha: NMOQ Publications.</w:t>
      </w:r>
    </w:p>
    <w:p>
      <w:pPr>
        <w:numPr>
          <w:ilvl w:val="0"/>
          <w:numId w:val="1001"/>
        </w:numPr>
        <w:pStyle w:val="Compact"/>
      </w:pPr>
      <w:r>
        <w:t xml:space="preserve">Al-Thani, A. (2019). "Oral Histories of the Nakhash: Voices from Old Doha." *International Journal of Heritage Studies*, 25(4), 112-130.</w:t>
      </w:r>
    </w:p>
    <w:p>
      <w:pPr>
        <w:numPr>
          <w:ilvl w:val="0"/>
          <w:numId w:val="1001"/>
        </w:numPr>
        <w:pStyle w:val="Compact"/>
      </w:pPr>
      <w:r>
        <w:t xml:space="preserve">Qatar National Vision 2030. (n.d.). *Cultural Development Pillar*. Government of Qatar.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Carpentry in Qatar: A Traditional Craft Amidst Modern Urbanization</dc:title>
  <dc:creator/>
  <dc:language>en</dc:language>
  <cp:keywords/>
  <dcterms:created xsi:type="dcterms:W3CDTF">2026-07-29T12:34:57Z</dcterms:created>
  <dcterms:modified xsi:type="dcterms:W3CDTF">2026-07-29T12:34:57Z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