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Craftsmanship:</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Contemporary</w:t>
      </w:r>
      <w:r>
        <w:t xml:space="preserve"> </w:t>
      </w:r>
      <w:r>
        <w:t xml:space="preserve">Urban</w:t>
      </w:r>
      <w:r>
        <w:t xml:space="preserve"> </w:t>
      </w:r>
      <w:r>
        <w:t xml:space="preserve">Singapore</w:t>
      </w:r>
    </w:p>
    <w:bookmarkStart w:id="27" w:name="Xb4729659745f52cb8025a81d4f340b14f3a41e0"/>
    <w:p>
      <w:pPr>
        <w:pStyle w:val="Heading1"/>
      </w:pPr>
      <w:r>
        <w:t xml:space="preserve">The Evolution of Craftsmanship: A Critical Analysis of Traditional Carpentry Practices in Contemporary Urban Singapore</w:t>
      </w:r>
    </w:p>
    <w:p>
      <w:pPr>
        <w:pStyle w:val="FirstParagraph"/>
      </w:pPr>
      <w:r>
        <w:t xml:space="preserve">Journal of Southeast Asian Architectural Heritage &amp; Modern Construction Studies</w:t>
      </w:r>
      <w:r>
        <w:br/>
      </w:r>
      <w:r>
        <w:t xml:space="preserve">VOL. 42, NO. 3 | Autumn 2024</w:t>
      </w:r>
    </w:p>
    <w:p>
      <w:pPr>
        <w:pStyle w:val="BodyText"/>
      </w:pPr>
      <w:r>
        <w:rPr>
          <w:bCs/>
          <w:b/>
        </w:rPr>
        <w:t xml:space="preserve">Abstract</w:t>
      </w:r>
      <w:r>
        <w:br/>
      </w:r>
      <w:r>
        <w:t xml:space="preserve">This article examines the dynamic intersection of traditional carpentry techniques and modern construction methodologies within the unique socio-cultural landscape of Singapore Singapore. As a global hub characterized by rapid urbanization and high-density living, the role of the Carpenter has shifted from purely structural implementation to nuanced aesthetic integration. This paper argues that while industrialization has diminished hand-crafted woodworking in favor of prefabricated solutions, there is a burgeoning resurgence in bespoke carpentry driven by heritage conservation efforts and luxury residential demands. By analyzing case studies from Singapore Singapore, this study highlights how modern Carpenters are adapting traditional joinery skills to meet contemporary sustainability goals and spatial constraints. The findings suggest that preserving these craft traditions is essential not only for architectural authenticity but also for maintaining the cultural identity of Singapore Singapore amidst rapid technological advancement.</w:t>
      </w:r>
    </w:p>
    <w:bookmarkStart w:id="20" w:name="introduction"/>
    <w:p>
      <w:pPr>
        <w:pStyle w:val="Heading2"/>
      </w:pPr>
      <w:r>
        <w:t xml:space="preserve">1. Introduction</w:t>
      </w:r>
    </w:p>
    <w:p>
      <w:pPr>
        <w:pStyle w:val="FirstParagraph"/>
      </w:pPr>
      <w:r>
        <w:t xml:space="preserve">Singapore Singapore, often cited as a model of efficient urban planning and architectural innovation, presents a paradoxical environment for traditional craftsmanship. On one hand, the nation is renowned for its steel-and-glass skylines and mass-produced housing units; on the other, it possesses a deep-rooted history of wooden architecture influenced by Malay</w:t>
      </w:r>
      <w:r>
        <w:t xml:space="preserve"> </w:t>
      </w:r>
      <w:r>
        <w:rPr>
          <w:iCs/>
          <w:i/>
        </w:rPr>
        <w:t xml:space="preserve">rumah panggung</w:t>
      </w:r>
      <w:r>
        <w:t xml:space="preserve"> </w:t>
      </w:r>
      <w:r>
        <w:t xml:space="preserve">(stilt houses), Chinese clan houses, and Peranakan shop-houses. Within this context, the figure of the Carpenter stands at a critical juncture. Historically essential for construction during Singapore Singapore’s early colonial and post-colonial development phases, the trade has undergone significant transformation.</w:t>
      </w:r>
    </w:p>
    <w:p>
      <w:pPr>
        <w:pStyle w:val="BodyText"/>
      </w:pPr>
      <w:r>
        <w:t xml:space="preserve">This article explores how the identity of the Carpenter is being redefined in modern Singapore Singapore. It investigates whether traditional woodworking skills are becoming obsolete or if they are evolving into a specialized niche essential for heritage preservation and high-end interior design. The study posits that the integration of ancient joinery techniques with modern engineering tools represents a new paradigm in construction, particularly relevant to the dense urban fabric of Singapore Singapore.</w:t>
      </w:r>
    </w:p>
    <w:bookmarkEnd w:id="20"/>
    <w:bookmarkStart w:id="21" w:name="Xcc73620385e396859dfc28ace3c9e502d982af1"/>
    <w:p>
      <w:pPr>
        <w:pStyle w:val="Heading2"/>
      </w:pPr>
      <w:r>
        <w:t xml:space="preserve">2. Historical Context: From Vernacular Architecture to Industrialization</w:t>
      </w:r>
    </w:p>
    <w:p>
      <w:pPr>
        <w:pStyle w:val="FirstParagraph"/>
      </w:pPr>
      <w:r>
        <w:t xml:space="preserve">To understand the current state of carpentry in Singapore Singapore, one must look back at its origins. In pre-independence eras, the local Carpenter was a master of passive cooling systems and humidification-resistant materials. The intricate latticework and elevated structures designed by early Carpenters were responses to the tropical climate of Singapore Singapore.</w:t>
      </w:r>
    </w:p>
    <w:p>
      <w:pPr>
        <w:pStyle w:val="BodyText"/>
      </w:pPr>
      <w:r>
        <w:t xml:space="preserve">However, with the establishment of the Housing &amp; Development Board (HDB) in 1960, the narrative shifted dramatically. The urgent need for housing led to a reliance on prefabricated concrete and standardized components. Consequently, traditional Carpenters found their roles diminished in public housing projects. The skills required for bespoke wooden furniture or structural timber framing were largely replaced by metal studs and particle board assembly lines during the decades of rapid modernization in Singapore Singapore.</w:t>
      </w:r>
    </w:p>
    <w:bookmarkEnd w:id="21"/>
    <w:bookmarkStart w:id="22" w:name="X146e9861d7de2c03dbe9182973d4a78033d9c4d"/>
    <w:p>
      <w:pPr>
        <w:pStyle w:val="Heading2"/>
      </w:pPr>
      <w:r>
        <w:t xml:space="preserve">3. The Modern Resurgence: Heritage Conservation and Bespoke Design</w:t>
      </w:r>
    </w:p>
    <w:p>
      <w:pPr>
        <w:pStyle w:val="FirstParagraph"/>
      </w:pPr>
      <w:r>
        <w:t xml:space="preserve">In recent years, a significant shift has occurred within the construction sector in Singapore Singapore. Driven by national initiatives to conserve architectural heritage, there is an increased demand for skilled artisans who can restore historic buildings without compromising their structural integrity. The Urban Redevelopment Authority (URA) of Singapore Singapore has implemented strict guidelines requiring that renovations of conservation shophouses retain original features.</w:t>
      </w:r>
    </w:p>
    <w:p>
      <w:pPr>
        <w:pStyle w:val="BodyText"/>
      </w:pPr>
      <w:r>
        <w:t xml:space="preserve">This regulatory environment has created a renewed market for the Carpenter who specializes in restoration. These professionals must possess an intimate knowledge of traditional joinery, mortise and tenon connections, and local timber species such as Meranti and Keruing. In Singapore Singapore, the ability to match old wood with new materials is a highly valued skill set. Furthermore, the luxury real estate sector in districts like District 9 and District 10 in Singapore Singapore relies heavily on custom-built carpentry solutions that maximize limited space while maintaining aesthetic elegance.</w:t>
      </w:r>
    </w:p>
    <w:bookmarkEnd w:id="22"/>
    <w:bookmarkStart w:id="23" w:name="X1a3ee25bc0cac5c6b3103711c4ec12ba7a5f5a7"/>
    <w:p>
      <w:pPr>
        <w:pStyle w:val="Heading2"/>
      </w:pPr>
      <w:r>
        <w:t xml:space="preserve">4. Technological Integration: CNC and Sustainable Practices</w:t>
      </w:r>
    </w:p>
    <w:p>
      <w:pPr>
        <w:pStyle w:val="FirstParagraph"/>
      </w:pPr>
      <w:r>
        <w:t xml:space="preserve">The modern Carpenter in Singapore Singapore is not merely a manual laborer but often a technician proficient in Computer Numerical Control (CNC) machining. The integration of digital fabrication tools allows for precision that complements traditional hand skills. In the context of Singapore Singapore, where space efficiency is paramount, CNC technology enables Carpenters to create complex modular furniture systems that fit seamlessly into compact living environments.</w:t>
      </w:r>
    </w:p>
    <w:p>
      <w:pPr>
        <w:pStyle w:val="BodyText"/>
      </w:pPr>
      <w:r>
        <w:t xml:space="preserve">Sustainability is another critical factor influencing carpentry practices in Singapore Singapore. With the government’s push towards Green Mark certification for buildings, there is a growing emphasis on sustainable materials. Modern Carpenters are increasingly sourcing FSC-certified timber and utilizing low-VOC finishes. This adaptation ensures that their work aligns with the environmental standards mandated by Singapore Singapore authorities, thereby securing their relevance in a eco-conscious market.</w:t>
      </w:r>
    </w:p>
    <w:bookmarkEnd w:id="23"/>
    <w:bookmarkStart w:id="24" w:name="challenges-and-future-prospects"/>
    <w:p>
      <w:pPr>
        <w:pStyle w:val="Heading2"/>
      </w:pPr>
      <w:r>
        <w:t xml:space="preserve">5. Challenges and Future Prospects</w:t>
      </w:r>
    </w:p>
    <w:p>
      <w:pPr>
        <w:pStyle w:val="FirstParagraph"/>
      </w:pPr>
      <w:r>
        <w:t xml:space="preserve">Despite the resurgence, Carpenters in Singapore Singapore face significant challenges. The aging workforce presents a critical issue; many master craftsmen are retiring without adequate apprentices to pass on their tacit knowledge. Additionally, the perception of carpentry as a less prestigious trade compared to engineering or architecture persists among younger generations in Singapore Singapore.</w:t>
      </w:r>
    </w:p>
    <w:p>
      <w:pPr>
        <w:pStyle w:val="BodyText"/>
      </w:pPr>
      <w:r>
        <w:t xml:space="preserve">To address this, vocational institutions in Singapore Singapore are updating curricula to include both traditional woodworking and modern digital fabrication techniques. By bridging the gap between artisanal skill and technological proficiency, these programs aim to attract a new generation of Carpenters who can contribute to the unique architectural identity of Singapore Singapore.</w:t>
      </w:r>
    </w:p>
    <w:bookmarkEnd w:id="24"/>
    <w:bookmarkStart w:id="25" w:name="conclusion"/>
    <w:p>
      <w:pPr>
        <w:pStyle w:val="Heading2"/>
      </w:pPr>
      <w:r>
        <w:t xml:space="preserve">6. Conclusion</w:t>
      </w:r>
    </w:p>
    <w:p>
      <w:pPr>
        <w:pStyle w:val="FirstParagraph"/>
      </w:pPr>
      <w:r>
        <w:t xml:space="preserve">The trajectory of carpentry in Singapore Singapore illustrates a broader trend in global architecture: the tension between mass production and bespoke craftsmanship. While industrialization threatened to erase traditional methods, contemporary demands for heritage conservation, space optimization, and sustainability have revitalized the trade. The Carpenter in modern Singapore Singapore is now a hybrid professional, blending historical knowledge with technological innovation.</w:t>
      </w:r>
    </w:p>
    <w:p>
      <w:pPr>
        <w:pStyle w:val="BodyText"/>
      </w:pPr>
      <w:r>
        <w:t xml:space="preserve">For Singapore Singapore to maintain its status as a city that respects its past while innovating for the future, it is imperative to support and elevate the carpentry profession. Preserving these skills ensures that the architectural narrative of Singapore Singapore remains rich, textured, and culturally resonant. Future research should focus on quantifying the economic impact of bespoke carpentry on the construction sector in Singapore Singapore and developing policy frameworks that further incentivize traditional craftsmanship.</w:t>
      </w:r>
    </w:p>
    <w:bookmarkEnd w:id="25"/>
    <w:bookmarkStart w:id="26" w:name="references"/>
    <w:p>
      <w:pPr>
        <w:pStyle w:val="Heading2"/>
      </w:pPr>
      <w:r>
        <w:t xml:space="preserve">References</w:t>
      </w:r>
    </w:p>
    <w:p>
      <w:pPr>
        <w:pStyle w:val="FirstParagraph"/>
      </w:pPr>
      <w:r>
        <w:t xml:space="preserve">[1] National Heritage Board (NHB). (2023). *Conservation Guidelines for Wooden Structures in Singapore*. Singapore: NHB Press.</w:t>
      </w:r>
    </w:p>
    <w:p>
      <w:pPr>
        <w:pStyle w:val="BodyText"/>
      </w:pPr>
      <w:r>
        <w:t xml:space="preserve">[2] Tan, L. &amp; Wong, K. (2021). "The Role of Artisans in Urban Regeneration." *Journal of Asian Architecture*, 15(4), 112-130.</w:t>
      </w:r>
    </w:p>
    <w:p>
      <w:pPr>
        <w:pStyle w:val="BodyText"/>
      </w:pPr>
      <w:r>
        <w:t xml:space="preserve">[3] Singapore Economic Development Board. (2024). *Construction Sector Modernization Report*. Singapore: EDB.</w:t>
      </w:r>
    </w:p>
    <w:p>
      <w:pPr>
        <w:pStyle w:val="BodyText"/>
      </w:pPr>
      <w:r>
        <w:t xml:space="preserve">[4] Lim, S. (2022). "Digital Fabrication and Traditional Joinery: A Synthesis in Southeast Asian Design." *International Journal of Craft Studies*, 8(2), 45-67.</w:t>
      </w:r>
    </w:p>
    <w:p>
      <w:pPr>
        <w:pStyle w:val="BodyText"/>
      </w:pPr>
      <w:r>
        <w:t xml:space="preserve">[5] Urban Redevelopment Authority (URA). (2023). *Master Plan 2031: Preserving Architectural Identity*. Singapore: URA.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Craftsmanship: A Critical Analysis of Traditional Carpentry Practices in Contemporary Urban Singapore</dc:title>
  <dc:creator/>
  <cp:keywords/>
  <dcterms:created xsi:type="dcterms:W3CDTF">2026-07-29T20:27:36Z</dcterms:created>
  <dcterms:modified xsi:type="dcterms:W3CDTF">2026-07-29T20:27:36Z</dcterms:modified>
</cp:coreProperties>
</file>

<file path=docProps/custom.xml><?xml version="1.0" encoding="utf-8"?>
<Properties xmlns="http://schemas.openxmlformats.org/officeDocument/2006/custom-properties" xmlns:vt="http://schemas.openxmlformats.org/officeDocument/2006/docPropsVTypes"/>
</file>