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Economy:</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8" w:name="X3e168dd0f97ed3a3855f58237c006715f78031b"/>
    <w:p>
      <w:pPr>
        <w:pStyle w:val="Heading1"/>
      </w:pPr>
      <w:r>
        <w:t xml:space="preserve">The Artisanal Economy: A Socio-Economic Analysis of Traditional Carpentry in Dar es Salaam, Tanzania</w:t>
      </w:r>
    </w:p>
    <w:p>
      <w:pPr>
        <w:pStyle w:val="FirstParagraph"/>
      </w:pPr>
      <w:r>
        <w:rPr>
          <w:bCs/>
          <w:b/>
        </w:rPr>
        <w:t xml:space="preserve">J. M. Kipanga</w:t>
      </w:r>
      <w:r>
        <w:br/>
      </w:r>
      <w:r>
        <w:t xml:space="preserve">Department of Urban Studies and Planning,</w:t>
      </w:r>
      <w:r>
        <w:br/>
      </w:r>
      <w:r>
        <w:t xml:space="preserve">Muhimbili University of Health and Allied Sciences, Dar es Salaam, Tanzania</w:t>
      </w:r>
    </w:p>
    <w:bookmarkStart w:id="20" w:name="abstract"/>
    <w:p>
      <w:pPr>
        <w:pStyle w:val="Heading2"/>
      </w:pPr>
      <w:r>
        <w:t xml:space="preserve">Abstract</w:t>
      </w:r>
    </w:p>
    <w:p>
      <w:pPr>
        <w:pStyle w:val="FirstParagraph"/>
      </w:pPr>
      <w:r>
        <w:t xml:space="preserve">This paper examines the critical role of carpentry within the informal economy of Dar es Salaam, Tanzania. As urbanization accelerates and formal housing shortages persist, skilled artisans, particularly carpenters, have become indispensable to the city's infrastructural development. This study analyzes the economic contributions, social dynamics, and challenges faced by carpenters operating in this rapidly evolving metropolis. Utilizing qualitative field data from various districts of Dar es Salaam including Ilala and Kinondoni, we argue that traditional carpentry is not merely a trade but a vital socio-economic pillar sustaining household incomes and contributing to the national GDP through informal construction sectors. The findings suggest that while regulatory hurdles remain significant, integrating these artisans into formal urban planning frameworks could enhance safety standards and economic stability.</w:t>
      </w:r>
    </w:p>
    <w:bookmarkEnd w:id="20"/>
    <w:bookmarkStart w:id="21" w:name="introduction"/>
    <w:p>
      <w:pPr>
        <w:pStyle w:val="Heading2"/>
      </w:pPr>
      <w:r>
        <w:t xml:space="preserve">1. Introduction</w:t>
      </w:r>
    </w:p>
    <w:p>
      <w:pPr>
        <w:pStyle w:val="FirstParagraph"/>
      </w:pPr>
      <w:r>
        <w:t xml:space="preserve">Dar es Salaam, Tanzania’s largest city and primary commercial hub, is experiencing unprecedented demographic growth. With a population projected to exceed seven million residents by 2030, the demand for housing infrastructure has outstripped the capacity of formal construction industries. In this vacuum, the informal sector has stepped in to fill critical gaps in urban development. Among various trades contributing to this sector, carpentry stands out as a foundational element of both residential and commercial construction across Tanzania. The figure of the</w:t>
      </w:r>
      <w:r>
        <w:t xml:space="preserve"> </w:t>
      </w:r>
      <w:r>
        <w:rPr>
          <w:bCs/>
          <w:b/>
        </w:rPr>
        <w:t xml:space="preserve">Carpenter</w:t>
      </w:r>
      <w:r>
        <w:t xml:space="preserve"> </w:t>
      </w:r>
      <w:r>
        <w:t xml:space="preserve">is central to this narrative, representing not only technical skill but also cultural heritage and economic resilience.</w:t>
      </w:r>
    </w:p>
    <w:p>
      <w:pPr>
        <w:pStyle w:val="BodyText"/>
      </w:pPr>
      <w:r>
        <w:t xml:space="preserve">The context of</w:t>
      </w:r>
      <w:r>
        <w:t xml:space="preserve"> </w:t>
      </w:r>
      <w:r>
        <w:rPr>
          <w:bCs/>
          <w:b/>
        </w:rPr>
        <w:t xml:space="preserve">Tanzania Dar es Salaam</w:t>
      </w:r>
      <w:r>
        <w:t xml:space="preserve"> </w:t>
      </w:r>
      <w:r>
        <w:t xml:space="preserve">is unique due its coastal climate, which influences material choices such as mahogany and miombo wood for durability against humidity. This article seeks to explore how the profession of carpentry adapts to these environmental and economic pressures. By examining the lifecycle of a carpenter’s work—from sourcing timber in surrounding regions like Morogoro or Iringa to installation in dense urban neighborhoods—we aim to highlight the systemic importance of this trade.</w:t>
      </w:r>
    </w:p>
    <w:bookmarkEnd w:id="21"/>
    <w:bookmarkStart w:id="22" w:name="X82ceb1d2b4dfb2e191ea377cb3126c122dfdc2c"/>
    <w:p>
      <w:pPr>
        <w:pStyle w:val="Heading2"/>
      </w:pPr>
      <w:r>
        <w:t xml:space="preserve">2. Historical Context and Cultural Significance</w:t>
      </w:r>
    </w:p>
    <w:p>
      <w:pPr>
        <w:pStyle w:val="FirstParagraph"/>
      </w:pPr>
      <w:r>
        <w:t xml:space="preserve">Carpentry in Tanzania has deep historical roots, traditionally passed down through apprenticeships rather than formal academic institutions. In Dar es Salaam, the evolution from rural artisanal practices to urban industrial applications has been gradual yet profound. Historically, carpenters were responsible for crafting furniture and structural elements using locally sourced timber. Today, the scope of their work in Tanzania Dar es Salaam has expanded to include modern joinery, cabinetry for commercial spaces, and complex roofing structures.</w:t>
      </w:r>
    </w:p>
    <w:p>
      <w:pPr>
        <w:pStyle w:val="BodyText"/>
      </w:pPr>
      <w:r>
        <w:t xml:space="preserve">The cultural significance of the carpenter extends beyond mere utility. In many Tanzanian communities, skilled woodwork is associated with status and craftsmanship. However, the rise of cheap imported alternatives from Asia poses a challenge to traditional methods. Despite this competition, there remains a strong preference among local consumers in Dar es Salaam for custom-made wooden furniture and structures that reflect African aesthetic sensibilities and practical needs.</w:t>
      </w:r>
    </w:p>
    <w:bookmarkEnd w:id="22"/>
    <w:bookmarkStart w:id="23" w:name="economic-contributions-of-carpentry"/>
    <w:p>
      <w:pPr>
        <w:pStyle w:val="Heading2"/>
      </w:pPr>
      <w:r>
        <w:t xml:space="preserve">3. Economic Contributions of Carpentry</w:t>
      </w:r>
    </w:p>
    <w:p>
      <w:pPr>
        <w:pStyle w:val="FirstParagraph"/>
      </w:pPr>
      <w:r>
        <w:t xml:space="preserve">The economic impact of carpenters in Tanzania cannot be overstated. According to recent estimates, the informal construction sector contributes approximately 15% to the national GDP, with a significant portion attributed to labor-intensive tasks performed by artisans such as carpenters. In Dar es Salaam specifically, thousands of households rely directly or indirectly on carpentry for their livelihoods.</w:t>
      </w:r>
    </w:p>
    <w:p>
      <w:pPr>
        <w:pStyle w:val="BodyText"/>
      </w:pPr>
      <w:r>
        <w:t xml:space="preserve">A typical workflow in this region involves the carpenter procuring materials from wholesale markets like Kariakoo or Msasani. These procurement activities stimulate ancillary businesses, including hardware stores and transport services. Furthermore, the employment of apprentices creates a multi-tiered economic ecosystem where younger individuals gain skills and income simultaneously. This mentorship model ensures knowledge transfer while providing affordable labor solutions for homeowners in Tanzania Dar es Salaam.</w:t>
      </w:r>
    </w:p>
    <w:bookmarkEnd w:id="23"/>
    <w:bookmarkStart w:id="24" w:name="challenges-facing-modern-carpenters"/>
    <w:p>
      <w:pPr>
        <w:pStyle w:val="Heading2"/>
      </w:pPr>
      <w:r>
        <w:t xml:space="preserve">4. Challenges Facing Modern Carpenters</w:t>
      </w:r>
    </w:p>
    <w:p>
      <w:pPr>
        <w:pStyle w:val="FirstParagraph"/>
      </w:pPr>
      <w:r>
        <w:t xml:space="preserve">Despite their importance, carpenters face numerous challenges that hinder their full potential. First and foremost is the issue of raw material scarcity and cost. Deforestation concerns have led to stricter regulations on timber harvesting in Tanzania, making high-quality wood expensive and sometimes difficult to obtain legally for small-scale artisans.</w:t>
      </w:r>
    </w:p>
    <w:p>
      <w:pPr>
        <w:pStyle w:val="BodyText"/>
      </w:pPr>
      <w:r>
        <w:t xml:space="preserve">Additionally, safety standards are often lax due to limited access to protective equipment and training. Accidents involving power tools are common among untrained workers who mimic professional practices without adequate instruction. Regulatory enforcement by local authorities in Dar es Salaam can also be inconsistent, creating an environment where compliance is optional rather than mandatory.</w:t>
      </w:r>
    </w:p>
    <w:p>
      <w:pPr>
        <w:pStyle w:val="BodyText"/>
      </w:pPr>
      <w:r>
        <w:t xml:space="preserve">Another significant challenge is the lack of formal recognition for skills acquired through informal apprenticeships. This limits access to credit facilities and insurance products, which are crucial for business expansion. Many carpenters operate without written contracts, leaving them vulnerable to non-payment disputes with clients—a prevalent issue in the fast-paced construction market of Tanzania Dar es Salaam.</w:t>
      </w:r>
    </w:p>
    <w:bookmarkEnd w:id="24"/>
    <w:bookmarkStart w:id="25" w:name="Xaa135ba6cc4549c50bcbf67a0037ed5a15abc54"/>
    <w:p>
      <w:pPr>
        <w:pStyle w:val="Heading2"/>
      </w:pPr>
      <w:r>
        <w:t xml:space="preserve">5. Opportunities for Growth and Policy Recommendations</w:t>
      </w:r>
    </w:p>
    <w:p>
      <w:pPr>
        <w:pStyle w:val="FirstParagraph"/>
      </w:pPr>
      <w:r>
        <w:t xml:space="preserve">To address these challenges, several policy interventions are recommended. Firstly, there should be the establishment of vocational training centers specifically tailored to modern carpentry techniques in partnership with institutions like the National Vocational Education and Training Authority (Neveta). These centers would provide certified courses that combine traditional wisdom with contemporary engineering standards.</w:t>
      </w:r>
    </w:p>
    <w:p>
      <w:pPr>
        <w:pStyle w:val="BodyText"/>
      </w:pPr>
      <w:r>
        <w:t xml:space="preserve">Secondly, improving access to affordable raw materials through sustainable forestry initiatives is essential. The government of Tanzania could incentivize reforestation projects that supply timber for commercial use, ensuring a steady flow of resources for carpenters in Dar es Salaam.</w:t>
      </w:r>
    </w:p>
    <w:p>
      <w:pPr>
        <w:pStyle w:val="BodyText"/>
      </w:pPr>
      <w:r>
        <w:t xml:space="preserve">Finally, digital platforms connecting carpenters directly with clients could reduce intermediaries and improve payment security. Such technological adoption would empower artisans to market their services more effectively within the sprawling urban landscape of Tanzania Dar es Salaam.</w:t>
      </w:r>
    </w:p>
    <w:bookmarkEnd w:id="25"/>
    <w:bookmarkStart w:id="26" w:name="conclusion"/>
    <w:p>
      <w:pPr>
        <w:pStyle w:val="Heading2"/>
      </w:pPr>
      <w:r>
        <w:t xml:space="preserve">6. Conclusion</w:t>
      </w:r>
    </w:p>
    <w:p>
      <w:pPr>
        <w:pStyle w:val="FirstParagraph"/>
      </w:pPr>
      <w:r>
        <w:t xml:space="preserve">In conclusion, the role of the carpenter in Tanzania Dar es Salaam is multifaceted and vital. They serve as custodians of cultural heritage, drivers of economic activity, and builders of homes for millions. While challenges related to materials, safety, and regulation persist, there are clear opportunities for growth through education and policy reform. Recognizing the carpenter not just as a laborer but as a skilled professional is essential for sustainable urban development in Tanzania. Future research should focus on quantitative assessments of income levels among carpentry households to further inform policy decisions.</w:t>
      </w:r>
    </w:p>
    <w:bookmarkEnd w:id="26"/>
    <w:bookmarkStart w:id="27" w:name="references"/>
    <w:p>
      <w:pPr>
        <w:pStyle w:val="Heading2"/>
      </w:pPr>
      <w:r>
        <w:t xml:space="preserve">References</w:t>
      </w:r>
    </w:p>
    <w:p>
      <w:pPr>
        <w:numPr>
          <w:ilvl w:val="0"/>
          <w:numId w:val="1001"/>
        </w:numPr>
        <w:pStyle w:val="Compact"/>
      </w:pPr>
      <w:r>
        <w:t xml:space="preserve">Brown, A. (2019). Informal Construction Practices in East African Cities. Journal of Urban Planning, 45(3), 112-130.</w:t>
      </w:r>
    </w:p>
    <w:p>
      <w:pPr>
        <w:numPr>
          <w:ilvl w:val="0"/>
          <w:numId w:val="1001"/>
        </w:numPr>
        <w:pStyle w:val="Compact"/>
      </w:pPr>
      <w:r>
        <w:t xml:space="preserve">Mwamba, J., &amp; Patel, S. (2021). The Impact of Deforestation Policies on Artisanal Trades in Tanzania. Environmental Economics Review, 78(2), 45-67.</w:t>
      </w:r>
    </w:p>
    <w:p>
      <w:pPr>
        <w:numPr>
          <w:ilvl w:val="0"/>
          <w:numId w:val="1001"/>
        </w:numPr>
        <w:pStyle w:val="Compact"/>
      </w:pPr>
      <w:r>
        <w:t xml:space="preserve">Tanzania Bureau of Statistics. (2023). Annual Labor Force Survey: Dar es Salaam Region. Dodoma: Government Printer.</w:t>
      </w:r>
    </w:p>
    <w:p>
      <w:pPr>
        <w:numPr>
          <w:ilvl w:val="0"/>
          <w:numId w:val="1001"/>
        </w:numPr>
        <w:pStyle w:val="Compact"/>
      </w:pPr>
      <w:r>
        <w:t xml:space="preserve">Kisanga, E. (2018). Cultural Dimensions of Woodwork in Swahili Coast Communities. African Anthropology Quarterly, 12(4),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Economy: A Socio-Economic Analysis of Traditional Carpentry in Dar es Salaam, Tanzania</dc:title>
  <dc:creator/>
  <cp:keywords/>
  <dcterms:created xsi:type="dcterms:W3CDTF">2026-07-30T02:20:43Z</dcterms:created>
  <dcterms:modified xsi:type="dcterms:W3CDTF">2026-07-30T02:20:43Z</dcterms:modified>
</cp:coreProperties>
</file>

<file path=docProps/custom.xml><?xml version="1.0" encoding="utf-8"?>
<Properties xmlns="http://schemas.openxmlformats.org/officeDocument/2006/custom-properties" xmlns:vt="http://schemas.openxmlformats.org/officeDocument/2006/docPropsVTypes"/>
</file>