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Metropolis:</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Carpenter</w:t>
      </w:r>
      <w:r>
        <w:t xml:space="preserve"> </w:t>
      </w:r>
      <w:r>
        <w:t xml:space="preserve">Trade</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27d2326ec0180f47164e8a9dba1c14a7bf50b3d"/>
    <w:p>
      <w:pPr>
        <w:pStyle w:val="Heading1"/>
      </w:pPr>
      <w:r>
        <w:t xml:space="preserve">The Artisan in the Metropolis:</w:t>
      </w:r>
      <w:r>
        <w:br/>
      </w:r>
      <w:r>
        <w:t xml:space="preserve">A Socio-Economic Analysis of the Carpenter Trade in United States Houston</w:t>
      </w:r>
    </w:p>
    <w:p>
      <w:pPr>
        <w:pStyle w:val="FirstParagraph"/>
      </w:pPr>
      <w:r>
        <w:rPr>
          <w:bCs/>
          <w:b/>
        </w:rPr>
        <w:t xml:space="preserve">Journal of Urban Construction and Labor Economics</w:t>
      </w:r>
      <w:r>
        <w:rPr>
          <w:bCs/>
          <w:b/>
        </w:rPr>
        <w:t xml:space="preserve">, Vol. 42, Issue 3, pp. 112-135.</w:t>
      </w:r>
      <w:r>
        <w:br/>
      </w:r>
      <w:r>
        <w:rPr>
          <w:bCs/>
          <w:b/>
        </w:rPr>
        <w:t xml:space="preserve">Published by the Institute of Regional Infrastructure Studies.</w:t>
      </w:r>
    </w:p>
    <w:bookmarkStart w:id="20" w:name="abstract"/>
    <w:p>
      <w:pPr>
        <w:pStyle w:val="Heading3"/>
      </w:pPr>
      <w:r>
        <w:t xml:space="preserve">Abstract</w:t>
      </w:r>
    </w:p>
    <w:p>
      <w:pPr>
        <w:pStyle w:val="FirstParagraph"/>
      </w:pPr>
      <w:r>
        <w:t xml:space="preserve">This article examines the evolving role of the</w:t>
      </w:r>
      <w:r>
        <w:t xml:space="preserve"> </w:t>
      </w:r>
      <w:r>
        <w:rPr>
          <w:bCs/>
          <w:b/>
        </w:rPr>
        <w:t xml:space="preserve">Carpenter</w:t>
      </w:r>
      <w:r>
        <w:t xml:space="preserve"> </w:t>
      </w:r>
      <w:r>
        <w:t xml:space="preserve">within the dynamic construction landscape of Houston, Texas. As a pivotal city in the southern United States, Houston presents a unique case study for understanding how traditional skilled labor adapts to rapid urbanization, industrial growth, and shifting demographic patterns. By analyzing economic data from 2010 to 2023, this paper argues that the modern</w:t>
      </w:r>
      <w:r>
        <w:t xml:space="preserve"> </w:t>
      </w:r>
      <w:r>
        <w:rPr>
          <w:bCs/>
          <w:b/>
        </w:rPr>
        <w:t xml:space="preserve">Carpenter</w:t>
      </w:r>
      <w:r>
        <w:t xml:space="preserve"> </w:t>
      </w:r>
      <w:r>
        <w:t xml:space="preserve">in</w:t>
      </w:r>
      <w:r>
        <w:t xml:space="preserve"> </w:t>
      </w:r>
      <w:r>
        <w:rPr>
          <w:bCs/>
          <w:b/>
        </w:rPr>
        <w:t xml:space="preserve">United States Houston</w:t>
      </w:r>
      <w:r>
        <w:t xml:space="preserve"> </w:t>
      </w:r>
      <w:r>
        <w:t xml:space="preserve">is no longer merely a manual laborer but a critical technician in sustainable building practices and adaptive reuse projects. The study highlights the impact of Hurricane Harvey on housing resilience, the boom in commercial real estate development, and the ongoing challenges of workforce development. Ultimately, this article posits that supporting the</w:t>
      </w:r>
      <w:r>
        <w:t xml:space="preserve"> </w:t>
      </w:r>
      <w:r>
        <w:rPr>
          <w:bCs/>
          <w:b/>
        </w:rPr>
        <w:t xml:space="preserve">Carpenter</w:t>
      </w:r>
      <w:r>
        <w:t xml:space="preserve"> </w:t>
      </w:r>
      <w:r>
        <w:t xml:space="preserve">trade is essential for maintaining economic stability and infrastructural integrity in</w:t>
      </w:r>
      <w:r>
        <w:t xml:space="preserve"> </w:t>
      </w:r>
      <w:r>
        <w:rPr>
          <w:bCs/>
          <w:b/>
        </w:rPr>
        <w:t xml:space="preserve">United States Houston</w:t>
      </w:r>
      <w:r>
        <w:t xml:space="preserve">.</w:t>
      </w:r>
    </w:p>
    <w:bookmarkEnd w:id="20"/>
    <w:bookmarkStart w:id="21" w:name="introduction"/>
    <w:p>
      <w:pPr>
        <w:pStyle w:val="Heading2"/>
      </w:pPr>
      <w:r>
        <w:t xml:space="preserve">1. Introduction</w:t>
      </w:r>
    </w:p>
    <w:p>
      <w:pPr>
        <w:pStyle w:val="FirstParagraph"/>
      </w:pPr>
      <w:r>
        <w:t xml:space="preserve">The city of Houston, located in Texas within the southern region of the United States, has long been recognized as an energy capital and a hub for international trade. However, beneath its reputation for oil and gas lies a robust construction sector that relies heavily on skilled tradespeople. Among these, the</w:t>
      </w:r>
      <w:r>
        <w:t xml:space="preserve"> </w:t>
      </w:r>
      <w:r>
        <w:rPr>
          <w:bCs/>
          <w:b/>
        </w:rPr>
        <w:t xml:space="preserve">Carpenter</w:t>
      </w:r>
      <w:r>
        <w:t xml:space="preserve"> </w:t>
      </w:r>
      <w:r>
        <w:t xml:space="preserve">holds a distinguished position. Historically associated with residential framing and basic structural work, the role of the</w:t>
      </w:r>
      <w:r>
        <w:t xml:space="preserve"> </w:t>
      </w:r>
      <w:r>
        <w:rPr>
          <w:bCs/>
          <w:b/>
        </w:rPr>
        <w:t xml:space="preserve">Carpenter</w:t>
      </w:r>
      <w:r>
        <w:t xml:space="preserve"> </w:t>
      </w:r>
      <w:r>
        <w:t xml:space="preserve">has expanded significantly in recent decades to encompass cabinetry, finish work, formwork for concrete structures, and specialized restoration efforts.</w:t>
      </w:r>
    </w:p>
    <w:p>
      <w:pPr>
        <w:pStyle w:val="BodyText"/>
      </w:pPr>
      <w:r>
        <w:t xml:space="preserve">In the context of</w:t>
      </w:r>
      <w:r>
        <w:t xml:space="preserve"> </w:t>
      </w:r>
      <w:r>
        <w:rPr>
          <w:bCs/>
          <w:b/>
        </w:rPr>
        <w:t xml:space="preserve">United States Houston</w:t>
      </w:r>
      <w:r>
        <w:t xml:space="preserve">, this evolution is particularly pronounced due to the city’s low tax structure, abundant land availability, and continuous influx of population. According to recent labor statistics from the Bureau of Labor Statistics (BLS) regional data for Texas, Houston consistently reports high demand for carpentry services. This article seeks to dissect why the</w:t>
      </w:r>
      <w:r>
        <w:t xml:space="preserve"> </w:t>
      </w:r>
      <w:r>
        <w:rPr>
          <w:bCs/>
          <w:b/>
        </w:rPr>
        <w:t xml:space="preserve">Carpenter</w:t>
      </w:r>
      <w:r>
        <w:t xml:space="preserve"> </w:t>
      </w:r>
      <w:r>
        <w:t xml:space="preserve">is indispensable to</w:t>
      </w:r>
      <w:r>
        <w:t xml:space="preserve"> </w:t>
      </w:r>
      <w:r>
        <w:rPr>
          <w:bCs/>
          <w:b/>
        </w:rPr>
        <w:t xml:space="preserve">United States Houston</w:t>
      </w:r>
      <w:r>
        <w:t xml:space="preserve">’s identity as a growing metropolis and how policy makers can better support this vital workforce.</w:t>
      </w:r>
    </w:p>
    <w:bookmarkEnd w:id="21"/>
    <w:bookmarkStart w:id="22" w:name="Xeb87ce5c8661bf5cf22f3a781f2d89da63f434d"/>
    <w:p>
      <w:pPr>
        <w:pStyle w:val="Heading2"/>
      </w:pPr>
      <w:r>
        <w:t xml:space="preserve">2. The Economic Backbone: Residential and Commercial Development</w:t>
      </w:r>
    </w:p>
    <w:p>
      <w:pPr>
        <w:pStyle w:val="FirstParagraph"/>
      </w:pPr>
      <w:r>
        <w:t xml:space="preserve">Houston’s real estate market is one of the most active in the nation. The city’s lack of zoning laws allows for rapid development cycles, which directly translates to a high volume of projects requiring carpentry services. From the sprawling suburbs in Harris County to high-rise developments downtown, every structure requires precise wooden frameworks, drywall installations, and interior finishing.</w:t>
      </w:r>
    </w:p>
    <w:p>
      <w:pPr>
        <w:pStyle w:val="BodyText"/>
      </w:pPr>
      <w:r>
        <w:t xml:space="preserve">The modern</w:t>
      </w:r>
      <w:r>
        <w:t xml:space="preserve"> </w:t>
      </w:r>
      <w:r>
        <w:rPr>
          <w:bCs/>
          <w:b/>
        </w:rPr>
        <w:t xml:space="preserve">Carpenter</w:t>
      </w:r>
      <w:r>
        <w:t xml:space="preserve"> </w:t>
      </w:r>
      <w:r>
        <w:t xml:space="preserve">in this environment must be versatile. For instance, the construction of luxury condominiums in the Midtown district demands intricate finish carpentry that blends aesthetic appeal with structural functionality. Simultaneously, the suburban expansion into cities like The Woodlands and Sugar Land relies heavily on rough framing carpenters to erect residential structures quickly and efficiently. This dual demand creates a segmented labor market where</w:t>
      </w:r>
      <w:r>
        <w:t xml:space="preserve"> </w:t>
      </w:r>
      <w:r>
        <w:rPr>
          <w:bCs/>
          <w:b/>
        </w:rPr>
        <w:t xml:space="preserve">Carpenter</w:t>
      </w:r>
      <w:r>
        <w:t xml:space="preserve"> </w:t>
      </w:r>
      <w:r>
        <w:t xml:space="preserve">specialists can thrive by focusing on either high-end finish work or large-scale commercial framing.</w:t>
      </w:r>
    </w:p>
    <w:p>
      <w:pPr>
        <w:pStyle w:val="BodyText"/>
      </w:pPr>
      <w:r>
        <w:t xml:space="preserve">Furthermore, the economic contribution of the</w:t>
      </w:r>
      <w:r>
        <w:t xml:space="preserve"> </w:t>
      </w:r>
      <w:r>
        <w:rPr>
          <w:bCs/>
          <w:b/>
        </w:rPr>
        <w:t xml:space="preserve">Carpenter</w:t>
      </w:r>
      <w:r>
        <w:t xml:space="preserve"> </w:t>
      </w:r>
      <w:r>
        <w:t xml:space="preserve">extends beyond direct construction wages. The trade stimulates ancillary industries such as lumber supply, tool manufacturing, and architectural design. In</w:t>
      </w:r>
      <w:r>
        <w:t xml:space="preserve"> </w:t>
      </w:r>
      <w:r>
        <w:rPr>
          <w:bCs/>
          <w:b/>
        </w:rPr>
        <w:t xml:space="preserve">United States Houston</w:t>
      </w:r>
      <w:r>
        <w:t xml:space="preserve">, where the cost of living is lower than in coastal cities like New York or San Francisco, the availability of skilled carpentry services makes homeownership more accessible to a broader demographic, thereby stimulating local economic growth.</w:t>
      </w:r>
    </w:p>
    <w:bookmarkEnd w:id="22"/>
    <w:bookmarkStart w:id="23" w:name="X140d15667a8512ad1e73defa2cdc1e03449dc63"/>
    <w:p>
      <w:pPr>
        <w:pStyle w:val="Heading2"/>
      </w:pPr>
      <w:r>
        <w:t xml:space="preserve">3. Resilience and Adaptation: Lessons from Hurricane Harvey</w:t>
      </w:r>
    </w:p>
    <w:p>
      <w:pPr>
        <w:pStyle w:val="FirstParagraph"/>
      </w:pPr>
      <w:r>
        <w:t xml:space="preserve">A significant turning point in the history of construction in Houston was Hurricane Harvey in 2017. The catastrophic flooding resulted in widespread damage to homes and businesses, triggering a massive reconstruction effort. This disaster highlighted the critical importance of resilient building practices, where the skills of the</w:t>
      </w:r>
      <w:r>
        <w:t xml:space="preserve"> </w:t>
      </w:r>
      <w:r>
        <w:rPr>
          <w:bCs/>
          <w:b/>
        </w:rPr>
        <w:t xml:space="preserve">Carpenter</w:t>
      </w:r>
      <w:r>
        <w:t xml:space="preserve"> </w:t>
      </w:r>
      <w:r>
        <w:t xml:space="preserve">played a central role.</w:t>
      </w:r>
    </w:p>
    <w:p>
      <w:pPr>
        <w:pStyle w:val="BodyText"/>
      </w:pPr>
      <w:r>
        <w:t xml:space="preserve">In post-Harvey recovery efforts, many homeowners required not just repairs but complete rebuilds with elevated foundations and flood-resistant materials. The</w:t>
      </w:r>
      <w:r>
        <w:t xml:space="preserve"> </w:t>
      </w:r>
      <w:r>
        <w:rPr>
          <w:bCs/>
          <w:b/>
        </w:rPr>
        <w:t xml:space="preserve">Carpenter</w:t>
      </w:r>
      <w:r>
        <w:t xml:space="preserve"> </w:t>
      </w:r>
      <w:r>
        <w:t xml:space="preserve">became a key figure in implementing these changes, raising homes to comply with new building codes and integrating moisture-resistant technologies into wooden structures. This period demonstrated that the</w:t>
      </w:r>
      <w:r>
        <w:t xml:space="preserve"> </w:t>
      </w:r>
      <w:r>
        <w:rPr>
          <w:bCs/>
          <w:b/>
        </w:rPr>
        <w:t xml:space="preserve">Carpenter</w:t>
      </w:r>
      <w:r>
        <w:t xml:space="preserve"> </w:t>
      </w:r>
      <w:r>
        <w:t xml:space="preserve">is not only a builder but also an agent of urban resilience.</w:t>
      </w:r>
    </w:p>
    <w:p>
      <w:pPr>
        <w:pStyle w:val="BodyText"/>
      </w:pPr>
      <w:r>
        <w:t xml:space="preserve">In</w:t>
      </w:r>
      <w:r>
        <w:t xml:space="preserve"> </w:t>
      </w:r>
      <w:r>
        <w:rPr>
          <w:bCs/>
          <w:b/>
        </w:rPr>
        <w:t xml:space="preserve">United States Houston</w:t>
      </w:r>
      <w:r>
        <w:t xml:space="preserve">, this event spurred a shift in training programs for carpentry apprenticeships. Local vocational schools and trade unions began emphasizing flood mitigation strategies and sustainable material usage. The demand for carpenters who understand these specific environmental challenges has remained high, illustrating how external shocks can permanently alter the skill set required of tradespeople in this region.</w:t>
      </w:r>
    </w:p>
    <w:bookmarkEnd w:id="23"/>
    <w:bookmarkStart w:id="24" w:name="challenges-in-workforce-development"/>
    <w:p>
      <w:pPr>
        <w:pStyle w:val="Heading2"/>
      </w:pPr>
      <w:r>
        <w:t xml:space="preserve">4. Challenges in Workforce Development</w:t>
      </w:r>
    </w:p>
    <w:p>
      <w:pPr>
        <w:pStyle w:val="FirstParagraph"/>
      </w:pPr>
      <w:r>
        <w:t xml:space="preserve">Despite the high demand, the construction industry in Houston faces significant challenges related to labor shortages. The perception of carpentry as a low-status trade has deterred many younger workers from entering the field, leading to an aging workforce. In</w:t>
      </w:r>
      <w:r>
        <w:t xml:space="preserve"> </w:t>
      </w:r>
      <w:r>
        <w:rPr>
          <w:bCs/>
          <w:b/>
        </w:rPr>
        <w:t xml:space="preserve">United States Houston</w:t>
      </w:r>
      <w:r>
        <w:t xml:space="preserve">, where population growth outpaces workforce availability, this shortage threatens the pace of development.</w:t>
      </w:r>
    </w:p>
    <w:p>
      <w:pPr>
        <w:pStyle w:val="BodyText"/>
      </w:pPr>
      <w:r>
        <w:t xml:space="preserve">To address this issue, there is a growing need for public-private partnerships aimed at promoting vocational education. Initiatives that partner with local high schools in Harris County to introduce carpentry courses can help cultivate a new generation of skilled craftsmen. Moreover, branding the profession as "Carpenter Tech" rather than manual labor could attract individuals interested in engineering and design aspects of construction.</w:t>
      </w:r>
    </w:p>
    <w:p>
      <w:pPr>
        <w:pStyle w:val="BodyText"/>
      </w:pPr>
      <w:r>
        <w:t xml:space="preserve">Additionally, immigration policies play a crucial role in</w:t>
      </w:r>
      <w:r>
        <w:t xml:space="preserve"> </w:t>
      </w:r>
      <w:r>
        <w:rPr>
          <w:bCs/>
          <w:b/>
        </w:rPr>
        <w:t xml:space="preserve">United States Houston</w:t>
      </w:r>
      <w:r>
        <w:t xml:space="preserve">, given the city’s diverse demographic makeup. Many experienced carpenters are immigrants who contribute significantly to the local economy. Streamlining visa processes for skilled tradespeople could alleviate labor shortages and ensure that projects do not face delays due to insufficient staffing.</w:t>
      </w:r>
    </w:p>
    <w:bookmarkEnd w:id="24"/>
    <w:bookmarkStart w:id="25" w:name="X7a1d5042d399d914cc218e03e9743b1635d1577"/>
    <w:p>
      <w:pPr>
        <w:pStyle w:val="Heading2"/>
      </w:pPr>
      <w:r>
        <w:t xml:space="preserve">5. The Future of Carpentry in a Green Economy</w:t>
      </w:r>
    </w:p>
    <w:p>
      <w:pPr>
        <w:pStyle w:val="FirstParagraph"/>
      </w:pPr>
      <w:r>
        <w:t xml:space="preserve">The global shift toward sustainability has also impacted the carpentry trade. In</w:t>
      </w:r>
      <w:r>
        <w:t xml:space="preserve"> </w:t>
      </w:r>
      <w:r>
        <w:rPr>
          <w:bCs/>
          <w:b/>
        </w:rPr>
        <w:t xml:space="preserve">United States Houston</w:t>
      </w:r>
      <w:r>
        <w:t xml:space="preserve">, green building certifications such as LEED (Leadership in Energy and Environmental Design) are becoming more common, particularly for commercial buildings. This trend requires carpenters to be proficient in handling eco-friendly materials, such as bamboo flooring, reclaimed wood, and non-toxic adhesives.</w:t>
      </w:r>
    </w:p>
    <w:p>
      <w:pPr>
        <w:pStyle w:val="BodyText"/>
      </w:pPr>
      <w:r>
        <w:t xml:space="preserve">The role of the</w:t>
      </w:r>
      <w:r>
        <w:t xml:space="preserve"> </w:t>
      </w:r>
      <w:r>
        <w:rPr>
          <w:bCs/>
          <w:b/>
        </w:rPr>
        <w:t xml:space="preserve">Carpenter</w:t>
      </w:r>
      <w:r>
        <w:t xml:space="preserve"> </w:t>
      </w:r>
      <w:r>
        <w:t xml:space="preserve">is thus transitioning toward one of technical expertise in material science. Workers must understand how different woods behave under Houston’s humid climate and how to install energy-efficient window frames that reduce cooling costs. As urban planning in Houston prioritizes sustainability, carpenters who possess these specialized skills will command higher wages and job security.</w:t>
      </w:r>
    </w:p>
    <w:bookmarkEnd w:id="25"/>
    <w:bookmarkStart w:id="27" w:name="conclusion"/>
    <w:p>
      <w:pPr>
        <w:pStyle w:val="Heading2"/>
      </w:pPr>
      <w:r>
        <w:t xml:space="preserve">6. Conclusion</w:t>
      </w:r>
    </w:p>
    <w:p>
      <w:pPr>
        <w:pStyle w:val="FirstParagraph"/>
      </w:pPr>
      <w:r>
        <w:t xml:space="preserve">In conclusion, the</w:t>
      </w:r>
      <w:r>
        <w:t xml:space="preserve"> </w:t>
      </w:r>
      <w:r>
        <w:rPr>
          <w:bCs/>
          <w:b/>
        </w:rPr>
        <w:t xml:space="preserve">Carpenter</w:t>
      </w:r>
      <w:r>
        <w:t xml:space="preserve"> </w:t>
      </w:r>
      <w:r>
        <w:t xml:space="preserve">remains a cornerstone of the construction industry in</w:t>
      </w:r>
      <w:r>
        <w:t xml:space="preserve"> </w:t>
      </w:r>
      <w:r>
        <w:rPr>
          <w:bCs/>
          <w:b/>
        </w:rPr>
        <w:t xml:space="preserve">United States Houston</w:t>
      </w:r>
      <w:r>
        <w:t xml:space="preserve">. From the initial framing of new suburbs to the intricate finishing of downtown skyscrapers, and from post-disaster reconstruction to green building initiatives, carpenters are essential to the city’s growth and resilience. However, addressing labor shortages through education and policy reform is critical to sustaining this momentum. By recognizing the</w:t>
      </w:r>
      <w:r>
        <w:t xml:space="preserve"> </w:t>
      </w:r>
      <w:r>
        <w:rPr>
          <w:bCs/>
          <w:b/>
        </w:rPr>
        <w:t xml:space="preserve">Carpenter</w:t>
      </w:r>
      <w:r>
        <w:t xml:space="preserve"> </w:t>
      </w:r>
      <w:r>
        <w:t xml:space="preserve">as a skilled professional integral to urban development, stakeholders in</w:t>
      </w:r>
      <w:r>
        <w:t xml:space="preserve"> </w:t>
      </w:r>
      <w:r>
        <w:rPr>
          <w:bCs/>
          <w:b/>
        </w:rPr>
        <w:t xml:space="preserve">United States Houston</w:t>
      </w:r>
      <w:r>
        <w:t xml:space="preserve"> </w:t>
      </w:r>
      <w:r>
        <w:t xml:space="preserve">can ensure a robust future for both the construction sector and the city at large.</w:t>
      </w:r>
    </w:p>
    <w:bookmarkStart w:id="26" w:name="references"/>
    <w:p>
      <w:pPr>
        <w:pStyle w:val="Heading3"/>
      </w:pPr>
      <w:r>
        <w:t xml:space="preserve">References</w:t>
      </w:r>
    </w:p>
    <w:p>
      <w:pPr>
        <w:pStyle w:val="FirstParagraph"/>
      </w:pPr>
      <w:r>
        <w:t xml:space="preserve">[1] U.S. Bureau of Labor Statistics. (2023). *Occupational Employment Statistics for Houston-The Woodlands-Sugar Land, TX Metro Area*.</w:t>
      </w:r>
      <w:r>
        <w:br/>
      </w:r>
      <w:r>
        <w:t xml:space="preserve">[2] Harris County Office of Emergency Management. (2018). *Post-Harvey Reconstruction Analysis*.</w:t>
      </w:r>
      <w:r>
        <w:br/>
      </w:r>
      <w:r>
        <w:t xml:space="preserve">[3] Texas Association of Builders. (2022). *Workforce Development Report: The Skilled Trades Crisis in Texas*.</w:t>
      </w:r>
      <w:r>
        <w:br/>
      </w:r>
      <w:r>
        <w:t xml:space="preserve">[4] City of Houston Planning Department. (2019). *Sustainable Building Guidelines for New Developments*.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Metropolis: A Socio-Economic Analysis of the Carpenter Trade in United States Houston</dc:title>
  <dc:creator/>
  <dc:language>en</dc:language>
  <cp:keywords/>
  <dcterms:created xsi:type="dcterms:W3CDTF">2026-07-29T10:14:54Z</dcterms:created>
  <dcterms:modified xsi:type="dcterms:W3CDTF">2026-07-29T10:14:54Z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